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DEBD4" w14:textId="77777777" w:rsidR="004D2EA3" w:rsidRDefault="004D2EA3" w:rsidP="004D2EA3">
      <w:pPr>
        <w:jc w:val="center"/>
        <w:rPr>
          <w:rFonts w:cs="Arial"/>
          <w:b/>
        </w:rPr>
      </w:pPr>
      <w:r>
        <w:rPr>
          <w:noProof/>
          <w:lang w:eastAsia="cs-CZ"/>
        </w:rPr>
        <w:drawing>
          <wp:inline distT="0" distB="0" distL="0" distR="0" wp14:anchorId="0894377C" wp14:editId="39213C7B">
            <wp:extent cx="929148" cy="1066800"/>
            <wp:effectExtent l="0" t="0" r="4445" b="0"/>
            <wp:docPr id="1" name="Obrázek 1" descr="stznak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znak-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148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CE668" w14:textId="77777777" w:rsidR="004D2EA3" w:rsidRPr="00D84915" w:rsidRDefault="004D2EA3" w:rsidP="004D2EA3">
      <w:pPr>
        <w:jc w:val="center"/>
        <w:rPr>
          <w:rFonts w:cs="Arial"/>
          <w:sz w:val="24"/>
          <w:szCs w:val="24"/>
        </w:rPr>
      </w:pPr>
      <w:r w:rsidRPr="00D84915">
        <w:rPr>
          <w:rFonts w:cs="Arial"/>
          <w:sz w:val="24"/>
          <w:szCs w:val="24"/>
        </w:rPr>
        <w:t xml:space="preserve">Vláda </w:t>
      </w:r>
      <w:r>
        <w:rPr>
          <w:rFonts w:cs="Arial"/>
          <w:sz w:val="24"/>
          <w:szCs w:val="24"/>
        </w:rPr>
        <w:t>Č</w:t>
      </w:r>
      <w:r w:rsidRPr="00D84915">
        <w:rPr>
          <w:rFonts w:cs="Arial"/>
          <w:sz w:val="24"/>
          <w:szCs w:val="24"/>
        </w:rPr>
        <w:t>eské republiky</w:t>
      </w:r>
    </w:p>
    <w:p w14:paraId="31CFD4B6" w14:textId="77777777" w:rsidR="004D2EA3" w:rsidRDefault="004D2EA3" w:rsidP="004D2EA3">
      <w:pPr>
        <w:rPr>
          <w:rFonts w:cs="Arial"/>
          <w:b/>
        </w:rPr>
      </w:pPr>
    </w:p>
    <w:p w14:paraId="0D20150D" w14:textId="77777777" w:rsidR="004D2EA3" w:rsidRDefault="004D2EA3" w:rsidP="004D2EA3">
      <w:pPr>
        <w:rPr>
          <w:rFonts w:cs="Arial"/>
          <w:b/>
        </w:rPr>
      </w:pPr>
    </w:p>
    <w:p w14:paraId="22D4396A" w14:textId="77777777" w:rsidR="004D2EA3" w:rsidRPr="00FD0C9F" w:rsidRDefault="004D2EA3" w:rsidP="004D2EA3">
      <w:pPr>
        <w:rPr>
          <w:rFonts w:cs="Arial"/>
          <w:b/>
        </w:rPr>
      </w:pPr>
      <w:r w:rsidRPr="00FD0C9F">
        <w:rPr>
          <w:rFonts w:cs="Arial"/>
          <w:b/>
        </w:rPr>
        <w:t>MINISTERSTVO ZEMĚDĚLSTVÍ</w:t>
      </w:r>
    </w:p>
    <w:p w14:paraId="42AB58FF" w14:textId="41226488" w:rsidR="004D2EA3" w:rsidRPr="00FD0C9F" w:rsidRDefault="004D2EA3" w:rsidP="004D2EA3">
      <w:pPr>
        <w:rPr>
          <w:rFonts w:cs="Arial"/>
        </w:rPr>
      </w:pPr>
      <w:r w:rsidRPr="00FD0C9F">
        <w:rPr>
          <w:rFonts w:cs="Arial"/>
        </w:rPr>
        <w:t xml:space="preserve">Č.j.: </w:t>
      </w:r>
      <w:r w:rsidR="005E7245" w:rsidRPr="005E7245">
        <w:rPr>
          <w:rFonts w:cs="Arial"/>
        </w:rPr>
        <w:t>MZE-</w:t>
      </w:r>
      <w:r w:rsidR="00705142">
        <w:rPr>
          <w:rFonts w:cs="Arial"/>
        </w:rPr>
        <w:t>60168</w:t>
      </w:r>
      <w:r w:rsidR="005E7245" w:rsidRPr="005E7245">
        <w:rPr>
          <w:rFonts w:cs="Arial"/>
        </w:rPr>
        <w:t>/202</w:t>
      </w:r>
      <w:r w:rsidR="00705142">
        <w:rPr>
          <w:rFonts w:cs="Arial"/>
        </w:rPr>
        <w:t>3</w:t>
      </w:r>
      <w:r w:rsidR="005E7245" w:rsidRPr="005E7245">
        <w:rPr>
          <w:rFonts w:cs="Arial"/>
        </w:rPr>
        <w:t>-11151</w:t>
      </w:r>
    </w:p>
    <w:p w14:paraId="7F7F9A4A" w14:textId="77777777" w:rsidR="004A5337" w:rsidRDefault="004A5337" w:rsidP="004D2EA3">
      <w:pPr>
        <w:ind w:left="5670"/>
        <w:rPr>
          <w:rFonts w:cs="Arial"/>
        </w:rPr>
      </w:pPr>
    </w:p>
    <w:p w14:paraId="4281FF09" w14:textId="7C3B06C4" w:rsidR="004D2EA3" w:rsidRPr="00FD0C9F" w:rsidRDefault="004D2EA3" w:rsidP="004A5337">
      <w:pPr>
        <w:ind w:left="6096" w:firstLine="141"/>
        <w:rPr>
          <w:rFonts w:cs="Arial"/>
          <w:i/>
          <w:color w:val="FF0000"/>
        </w:rPr>
      </w:pPr>
      <w:r w:rsidRPr="00FD0C9F">
        <w:rPr>
          <w:rFonts w:cs="Arial"/>
        </w:rPr>
        <w:t xml:space="preserve">V Praze dne </w:t>
      </w:r>
    </w:p>
    <w:p w14:paraId="1021D24A" w14:textId="77777777" w:rsidR="004D2EA3" w:rsidRPr="00FD0C9F" w:rsidRDefault="004D2EA3" w:rsidP="004A5337">
      <w:pPr>
        <w:ind w:left="6096" w:firstLine="141"/>
        <w:rPr>
          <w:rFonts w:cs="Arial"/>
        </w:rPr>
      </w:pPr>
      <w:r w:rsidRPr="00FD0C9F">
        <w:rPr>
          <w:rFonts w:cs="Arial"/>
        </w:rPr>
        <w:t xml:space="preserve">Výtisk č.: </w:t>
      </w:r>
    </w:p>
    <w:p w14:paraId="7C8D2870" w14:textId="77777777" w:rsidR="004D2EA3" w:rsidRPr="00FD0C9F" w:rsidRDefault="004D2EA3" w:rsidP="004D2EA3">
      <w:pPr>
        <w:rPr>
          <w:rFonts w:cs="Arial"/>
        </w:rPr>
      </w:pPr>
    </w:p>
    <w:p w14:paraId="3C4A60AC" w14:textId="77777777" w:rsidR="004A5337" w:rsidRDefault="004A5337" w:rsidP="004D2EA3">
      <w:pPr>
        <w:jc w:val="center"/>
        <w:rPr>
          <w:rFonts w:cs="Arial"/>
          <w:b/>
        </w:rPr>
      </w:pPr>
    </w:p>
    <w:p w14:paraId="4E553C6F" w14:textId="5D4F0A48" w:rsidR="004D2EA3" w:rsidRPr="00FD0C9F" w:rsidRDefault="004D2EA3" w:rsidP="004D2EA3">
      <w:pPr>
        <w:jc w:val="center"/>
        <w:rPr>
          <w:rFonts w:cs="Arial"/>
          <w:b/>
        </w:rPr>
      </w:pPr>
      <w:r w:rsidRPr="00FD0C9F">
        <w:rPr>
          <w:rFonts w:cs="Arial"/>
          <w:b/>
        </w:rPr>
        <w:t>PRO SCHŮZI VLÁDY</w:t>
      </w:r>
    </w:p>
    <w:p w14:paraId="36FC4FF5" w14:textId="77777777" w:rsidR="004D2EA3" w:rsidRDefault="004D2EA3" w:rsidP="004D2EA3">
      <w:pPr>
        <w:rPr>
          <w:rFonts w:cs="Arial"/>
        </w:rPr>
      </w:pPr>
    </w:p>
    <w:p w14:paraId="04AF3D3E" w14:textId="77777777" w:rsidR="004A5337" w:rsidRPr="00FD0C9F" w:rsidRDefault="004A5337" w:rsidP="004D2EA3">
      <w:pPr>
        <w:rPr>
          <w:rFonts w:cs="Arial"/>
        </w:rPr>
      </w:pPr>
    </w:p>
    <w:p w14:paraId="6FA991EF" w14:textId="42D36372" w:rsidR="00775DE4" w:rsidRPr="00442E98" w:rsidRDefault="00442E98" w:rsidP="00442E98">
      <w:pPr>
        <w:ind w:left="567" w:hanging="567"/>
        <w:jc w:val="both"/>
        <w:rPr>
          <w:rFonts w:cs="Arial"/>
          <w:b/>
        </w:rPr>
      </w:pPr>
      <w:r>
        <w:rPr>
          <w:rFonts w:cs="Arial"/>
        </w:rPr>
        <w:t>Věc:</w:t>
      </w:r>
      <w:r>
        <w:rPr>
          <w:rFonts w:cs="Arial"/>
        </w:rPr>
        <w:tab/>
      </w:r>
      <w:r w:rsidR="00156B87" w:rsidRPr="007F3876">
        <w:rPr>
          <w:rFonts w:cs="Arial"/>
          <w:b/>
          <w:iCs/>
        </w:rPr>
        <w:t xml:space="preserve">Návrh </w:t>
      </w:r>
      <w:r w:rsidR="00B32B79">
        <w:rPr>
          <w:rFonts w:cs="Arial"/>
          <w:b/>
          <w:iCs/>
        </w:rPr>
        <w:t>z</w:t>
      </w:r>
      <w:r w:rsidR="00B32B79" w:rsidRPr="00B32B79">
        <w:rPr>
          <w:rFonts w:cs="Arial"/>
          <w:b/>
          <w:iCs/>
        </w:rPr>
        <w:t>ákona</w:t>
      </w:r>
      <w:r w:rsidR="004A5337" w:rsidRPr="004A5337">
        <w:rPr>
          <w:rFonts w:cs="Arial"/>
          <w:b/>
          <w:iCs/>
        </w:rPr>
        <w:t>, kterým se mění zákon č. 449/2001 Sb., o myslivosti, ve znění pozdějších předpisů, a další související zákony</w:t>
      </w:r>
    </w:p>
    <w:p w14:paraId="7D73A984" w14:textId="0F37069E" w:rsidR="00D915FF" w:rsidRDefault="00D915FF" w:rsidP="003F46D1">
      <w:pPr>
        <w:rPr>
          <w:rFonts w:cs="Arial"/>
        </w:rPr>
      </w:pPr>
    </w:p>
    <w:p w14:paraId="2A71876D" w14:textId="77777777" w:rsidR="004A5337" w:rsidRDefault="004A5337" w:rsidP="003F46D1">
      <w:pPr>
        <w:rPr>
          <w:rFonts w:cs="Arial"/>
        </w:rPr>
      </w:pPr>
    </w:p>
    <w:p w14:paraId="4D058775" w14:textId="77777777" w:rsidR="009160A0" w:rsidRPr="003F46D1" w:rsidRDefault="009160A0" w:rsidP="003F46D1">
      <w:pPr>
        <w:rPr>
          <w:rFonts w:cs="Arial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074"/>
        <w:gridCol w:w="608"/>
        <w:gridCol w:w="4640"/>
      </w:tblGrid>
      <w:tr w:rsidR="003F46D1" w:rsidRPr="003F46D1" w14:paraId="3046EB85" w14:textId="77777777" w:rsidTr="00F1484C">
        <w:tc>
          <w:tcPr>
            <w:tcW w:w="4077" w:type="dxa"/>
          </w:tcPr>
          <w:p w14:paraId="593B2091" w14:textId="77777777" w:rsidR="003F46D1" w:rsidRPr="003F46D1" w:rsidRDefault="003F46D1" w:rsidP="00B03DB4">
            <w:pPr>
              <w:rPr>
                <w:rFonts w:cs="Arial"/>
                <w:b/>
              </w:rPr>
            </w:pPr>
            <w:r w:rsidRPr="003F46D1">
              <w:rPr>
                <w:rFonts w:cs="Arial"/>
                <w:b/>
              </w:rPr>
              <w:t>Důvod předložení:</w:t>
            </w:r>
          </w:p>
        </w:tc>
        <w:tc>
          <w:tcPr>
            <w:tcW w:w="5245" w:type="dxa"/>
            <w:gridSpan w:val="2"/>
          </w:tcPr>
          <w:p w14:paraId="4C5D3F01" w14:textId="77777777" w:rsidR="003F46D1" w:rsidRPr="003F46D1" w:rsidRDefault="003F46D1" w:rsidP="00B03DB4">
            <w:pPr>
              <w:rPr>
                <w:rFonts w:cs="Arial"/>
                <w:b/>
              </w:rPr>
            </w:pPr>
            <w:r w:rsidRPr="003F46D1">
              <w:rPr>
                <w:rFonts w:cs="Arial"/>
                <w:b/>
              </w:rPr>
              <w:t>Obsah:</w:t>
            </w:r>
          </w:p>
        </w:tc>
      </w:tr>
      <w:tr w:rsidR="003F46D1" w:rsidRPr="003F46D1" w14:paraId="4FDB1A2F" w14:textId="77777777" w:rsidTr="004A5337">
        <w:tc>
          <w:tcPr>
            <w:tcW w:w="4077" w:type="dxa"/>
            <w:vMerge w:val="restart"/>
          </w:tcPr>
          <w:p w14:paraId="2BC62535" w14:textId="162C7505" w:rsidR="003F46D1" w:rsidRPr="003F46D1" w:rsidRDefault="00D915FF" w:rsidP="00AE695A">
            <w:pPr>
              <w:tabs>
                <w:tab w:val="left" w:pos="-3828"/>
              </w:tabs>
              <w:ind w:right="33"/>
              <w:jc w:val="both"/>
              <w:rPr>
                <w:rFonts w:cs="Arial"/>
                <w:i/>
                <w:color w:val="FF0000"/>
              </w:rPr>
            </w:pPr>
            <w:r w:rsidRPr="00D915FF">
              <w:rPr>
                <w:rFonts w:cs="Arial"/>
              </w:rPr>
              <w:t xml:space="preserve">Materiál se předkládá na základě úkolu obsaženého v Plánu legislativních prací vlády na </w:t>
            </w:r>
            <w:r w:rsidR="00FC3E3F">
              <w:rPr>
                <w:rFonts w:cs="Arial"/>
              </w:rPr>
              <w:t>rok 202</w:t>
            </w:r>
            <w:r w:rsidR="00B0760E">
              <w:rPr>
                <w:rFonts w:cs="Arial"/>
              </w:rPr>
              <w:t>4</w:t>
            </w:r>
            <w:r w:rsidRPr="00D915FF">
              <w:rPr>
                <w:rFonts w:cs="Arial"/>
              </w:rPr>
              <w:t>.</w:t>
            </w:r>
          </w:p>
        </w:tc>
        <w:tc>
          <w:tcPr>
            <w:tcW w:w="601" w:type="dxa"/>
          </w:tcPr>
          <w:p w14:paraId="6B8E3E90" w14:textId="77777777" w:rsidR="003F46D1" w:rsidRPr="003F46D1" w:rsidRDefault="003F46D1" w:rsidP="005C3867">
            <w:pPr>
              <w:rPr>
                <w:rFonts w:cs="Arial"/>
              </w:rPr>
            </w:pPr>
            <w:r w:rsidRPr="003F46D1">
              <w:rPr>
                <w:rFonts w:cs="Arial"/>
              </w:rPr>
              <w:t>I.</w:t>
            </w:r>
          </w:p>
        </w:tc>
        <w:tc>
          <w:tcPr>
            <w:tcW w:w="4644" w:type="dxa"/>
          </w:tcPr>
          <w:p w14:paraId="4B03121F" w14:textId="77777777" w:rsidR="003F46D1" w:rsidRPr="004A5337" w:rsidRDefault="00037C39" w:rsidP="005C3867">
            <w:pPr>
              <w:ind w:left="-250" w:firstLine="250"/>
              <w:jc w:val="both"/>
              <w:rPr>
                <w:rFonts w:cs="Arial"/>
              </w:rPr>
            </w:pPr>
            <w:r w:rsidRPr="004A5337">
              <w:rPr>
                <w:rFonts w:cs="Arial"/>
              </w:rPr>
              <w:t>Návrh usnesení</w:t>
            </w:r>
          </w:p>
        </w:tc>
      </w:tr>
      <w:tr w:rsidR="005C3867" w:rsidRPr="003F46D1" w14:paraId="7A50030D" w14:textId="77777777" w:rsidTr="004A5337">
        <w:tc>
          <w:tcPr>
            <w:tcW w:w="4077" w:type="dxa"/>
            <w:vMerge/>
          </w:tcPr>
          <w:p w14:paraId="23885EA2" w14:textId="77777777" w:rsidR="005C3867" w:rsidRPr="00A91BCA" w:rsidRDefault="005C3867" w:rsidP="00B03DB4">
            <w:pPr>
              <w:tabs>
                <w:tab w:val="left" w:pos="3758"/>
              </w:tabs>
              <w:ind w:right="497"/>
              <w:jc w:val="both"/>
              <w:rPr>
                <w:rFonts w:cs="Arial"/>
              </w:rPr>
            </w:pPr>
          </w:p>
        </w:tc>
        <w:tc>
          <w:tcPr>
            <w:tcW w:w="601" w:type="dxa"/>
          </w:tcPr>
          <w:p w14:paraId="41A3335C" w14:textId="77777777" w:rsidR="005C3867" w:rsidRPr="003F46D1" w:rsidRDefault="005C3867" w:rsidP="00B03DB4">
            <w:pPr>
              <w:rPr>
                <w:rFonts w:cs="Arial"/>
              </w:rPr>
            </w:pPr>
            <w:r>
              <w:rPr>
                <w:rFonts w:cs="Arial"/>
              </w:rPr>
              <w:t>II.</w:t>
            </w:r>
          </w:p>
        </w:tc>
        <w:tc>
          <w:tcPr>
            <w:tcW w:w="4644" w:type="dxa"/>
          </w:tcPr>
          <w:p w14:paraId="2CF62757" w14:textId="77777777" w:rsidR="005C3867" w:rsidRPr="004A5337" w:rsidRDefault="005C3867" w:rsidP="005C3867">
            <w:pPr>
              <w:tabs>
                <w:tab w:val="left" w:pos="142"/>
                <w:tab w:val="left" w:pos="2977"/>
                <w:tab w:val="left" w:pos="4820"/>
                <w:tab w:val="left" w:pos="7513"/>
              </w:tabs>
              <w:ind w:left="34" w:hanging="34"/>
              <w:jc w:val="both"/>
              <w:rPr>
                <w:rFonts w:cs="Arial"/>
              </w:rPr>
            </w:pPr>
            <w:r w:rsidRPr="004A5337">
              <w:rPr>
                <w:rFonts w:cs="Arial"/>
                <w:iCs/>
              </w:rPr>
              <w:t>Předkládací zpráva</w:t>
            </w:r>
          </w:p>
        </w:tc>
      </w:tr>
      <w:tr w:rsidR="00D915FF" w:rsidRPr="003F46D1" w14:paraId="55CCEB76" w14:textId="77777777" w:rsidTr="004A5337">
        <w:tc>
          <w:tcPr>
            <w:tcW w:w="4077" w:type="dxa"/>
            <w:vMerge/>
          </w:tcPr>
          <w:p w14:paraId="6A9210BE" w14:textId="77777777" w:rsidR="00D915FF" w:rsidRPr="00A91BCA" w:rsidRDefault="00D915FF" w:rsidP="00D915FF">
            <w:pPr>
              <w:tabs>
                <w:tab w:val="left" w:pos="3758"/>
              </w:tabs>
              <w:ind w:right="497"/>
              <w:jc w:val="both"/>
              <w:rPr>
                <w:rFonts w:cs="Arial"/>
              </w:rPr>
            </w:pPr>
          </w:p>
        </w:tc>
        <w:tc>
          <w:tcPr>
            <w:tcW w:w="601" w:type="dxa"/>
          </w:tcPr>
          <w:p w14:paraId="00992F28" w14:textId="77777777" w:rsidR="00D915FF" w:rsidRPr="003F46D1" w:rsidRDefault="00D915FF" w:rsidP="00D915FF">
            <w:pPr>
              <w:rPr>
                <w:rFonts w:cs="Arial"/>
              </w:rPr>
            </w:pPr>
            <w:r>
              <w:rPr>
                <w:rFonts w:cs="Arial"/>
              </w:rPr>
              <w:t>III.</w:t>
            </w:r>
          </w:p>
        </w:tc>
        <w:tc>
          <w:tcPr>
            <w:tcW w:w="4644" w:type="dxa"/>
          </w:tcPr>
          <w:p w14:paraId="0FB2B4C0" w14:textId="6D8DBC97" w:rsidR="00D915FF" w:rsidRPr="004A5337" w:rsidRDefault="00156B87" w:rsidP="00C67F43">
            <w:pPr>
              <w:pStyle w:val="nadpisnazen"/>
              <w:spacing w:before="0"/>
              <w:jc w:val="both"/>
              <w:rPr>
                <w:b w:val="0"/>
                <w:spacing w:val="-4"/>
              </w:rPr>
            </w:pPr>
            <w:r w:rsidRPr="004A5337">
              <w:rPr>
                <w:rFonts w:ascii="Arial" w:hAnsi="Arial" w:cs="Arial"/>
                <w:b w:val="0"/>
                <w:iCs/>
                <w:spacing w:val="-4"/>
                <w:sz w:val="22"/>
                <w:szCs w:val="22"/>
              </w:rPr>
              <w:t xml:space="preserve">Návrh </w:t>
            </w:r>
            <w:r w:rsidR="004A5337" w:rsidRPr="004A5337">
              <w:rPr>
                <w:rFonts w:ascii="Arial" w:hAnsi="Arial" w:cs="Arial"/>
                <w:b w:val="0"/>
                <w:iCs/>
                <w:spacing w:val="-4"/>
                <w:sz w:val="22"/>
                <w:szCs w:val="22"/>
              </w:rPr>
              <w:t xml:space="preserve">zákona, kterým se mění zákon č. 449/2001 Sb., o myslivosti, ve znění </w:t>
            </w:r>
            <w:r w:rsidR="004A5337">
              <w:rPr>
                <w:rFonts w:ascii="Arial" w:hAnsi="Arial" w:cs="Arial"/>
                <w:b w:val="0"/>
                <w:iCs/>
                <w:spacing w:val="-4"/>
                <w:sz w:val="22"/>
                <w:szCs w:val="22"/>
              </w:rPr>
              <w:t>p</w:t>
            </w:r>
            <w:r w:rsidR="004A5337" w:rsidRPr="004A5337">
              <w:rPr>
                <w:rFonts w:ascii="Arial" w:hAnsi="Arial" w:cs="Arial"/>
                <w:b w:val="0"/>
                <w:iCs/>
                <w:spacing w:val="-4"/>
                <w:sz w:val="22"/>
                <w:szCs w:val="22"/>
              </w:rPr>
              <w:t>ozdějších předpisů, a další související zákony</w:t>
            </w:r>
          </w:p>
        </w:tc>
      </w:tr>
      <w:tr w:rsidR="00D915FF" w:rsidRPr="003F46D1" w14:paraId="3C55FB6A" w14:textId="77777777" w:rsidTr="004A5337">
        <w:tc>
          <w:tcPr>
            <w:tcW w:w="4077" w:type="dxa"/>
            <w:vMerge/>
          </w:tcPr>
          <w:p w14:paraId="3171FEAC" w14:textId="77777777" w:rsidR="00D915FF" w:rsidRPr="00A91BCA" w:rsidRDefault="00D915FF" w:rsidP="00D915FF">
            <w:pPr>
              <w:tabs>
                <w:tab w:val="left" w:pos="3758"/>
              </w:tabs>
              <w:ind w:right="497"/>
              <w:jc w:val="both"/>
              <w:rPr>
                <w:rFonts w:cs="Arial"/>
              </w:rPr>
            </w:pPr>
          </w:p>
        </w:tc>
        <w:tc>
          <w:tcPr>
            <w:tcW w:w="601" w:type="dxa"/>
          </w:tcPr>
          <w:p w14:paraId="7D43E4BF" w14:textId="77777777" w:rsidR="00D915FF" w:rsidRPr="003F46D1" w:rsidRDefault="00D915FF" w:rsidP="00C67F43">
            <w:pPr>
              <w:rPr>
                <w:rFonts w:cs="Arial"/>
              </w:rPr>
            </w:pPr>
            <w:r>
              <w:rPr>
                <w:rFonts w:cs="Arial"/>
              </w:rPr>
              <w:t>IV.</w:t>
            </w:r>
          </w:p>
        </w:tc>
        <w:tc>
          <w:tcPr>
            <w:tcW w:w="4644" w:type="dxa"/>
          </w:tcPr>
          <w:p w14:paraId="30AB728B" w14:textId="4E8C90D7" w:rsidR="00D915FF" w:rsidRPr="004A5337" w:rsidRDefault="004A5337" w:rsidP="00C67F43">
            <w:pPr>
              <w:jc w:val="both"/>
              <w:rPr>
                <w:rFonts w:cs="Arial"/>
              </w:rPr>
            </w:pPr>
            <w:r w:rsidRPr="004A5337">
              <w:rPr>
                <w:rFonts w:cs="Arial"/>
              </w:rPr>
              <w:t>Důvodová zpráva</w:t>
            </w:r>
          </w:p>
        </w:tc>
      </w:tr>
      <w:tr w:rsidR="004A5337" w:rsidRPr="003F46D1" w14:paraId="29C9C6B9" w14:textId="77777777" w:rsidTr="004A5337">
        <w:tc>
          <w:tcPr>
            <w:tcW w:w="4077" w:type="dxa"/>
            <w:vMerge/>
          </w:tcPr>
          <w:p w14:paraId="0982B310" w14:textId="77777777" w:rsidR="004A5337" w:rsidRPr="00A91BCA" w:rsidRDefault="004A5337" w:rsidP="004A5337">
            <w:pPr>
              <w:tabs>
                <w:tab w:val="left" w:pos="3758"/>
              </w:tabs>
              <w:ind w:right="497"/>
              <w:jc w:val="both"/>
              <w:rPr>
                <w:rFonts w:cs="Arial"/>
              </w:rPr>
            </w:pPr>
          </w:p>
        </w:tc>
        <w:tc>
          <w:tcPr>
            <w:tcW w:w="601" w:type="dxa"/>
          </w:tcPr>
          <w:p w14:paraId="761C2083" w14:textId="593E5F78" w:rsidR="004A5337" w:rsidRDefault="004A5337" w:rsidP="004A5337">
            <w:pPr>
              <w:rPr>
                <w:rFonts w:cs="Arial"/>
              </w:rPr>
            </w:pPr>
            <w:r>
              <w:rPr>
                <w:rFonts w:cs="Arial"/>
              </w:rPr>
              <w:t>V.</w:t>
            </w:r>
          </w:p>
        </w:tc>
        <w:tc>
          <w:tcPr>
            <w:tcW w:w="4644" w:type="dxa"/>
          </w:tcPr>
          <w:p w14:paraId="3018282B" w14:textId="48E168B1" w:rsidR="004A5337" w:rsidRPr="004A5337" w:rsidRDefault="004A5337" w:rsidP="004A5337">
            <w:pPr>
              <w:jc w:val="both"/>
              <w:rPr>
                <w:rFonts w:cs="Arial"/>
              </w:rPr>
            </w:pPr>
            <w:r w:rsidRPr="004A5337">
              <w:rPr>
                <w:rFonts w:cs="Arial"/>
              </w:rPr>
              <w:t>Zpráva z hodnocení dopadů regulace (RIA)</w:t>
            </w:r>
          </w:p>
        </w:tc>
      </w:tr>
      <w:tr w:rsidR="004A5337" w:rsidRPr="003F46D1" w14:paraId="735519A1" w14:textId="77777777" w:rsidTr="004A5337">
        <w:tc>
          <w:tcPr>
            <w:tcW w:w="4077" w:type="dxa"/>
            <w:vMerge/>
          </w:tcPr>
          <w:p w14:paraId="5C0EF65E" w14:textId="77777777" w:rsidR="004A5337" w:rsidRPr="00A91BCA" w:rsidRDefault="004A5337" w:rsidP="004A5337">
            <w:pPr>
              <w:tabs>
                <w:tab w:val="left" w:pos="3758"/>
              </w:tabs>
              <w:ind w:right="497"/>
              <w:jc w:val="both"/>
              <w:rPr>
                <w:rFonts w:cs="Arial"/>
              </w:rPr>
            </w:pPr>
          </w:p>
        </w:tc>
        <w:tc>
          <w:tcPr>
            <w:tcW w:w="601" w:type="dxa"/>
          </w:tcPr>
          <w:p w14:paraId="450E5781" w14:textId="0A7A2FF0" w:rsidR="004A5337" w:rsidRDefault="004A5337" w:rsidP="004A5337">
            <w:pPr>
              <w:rPr>
                <w:rFonts w:cs="Arial"/>
              </w:rPr>
            </w:pPr>
            <w:r>
              <w:rPr>
                <w:rFonts w:cs="Arial"/>
              </w:rPr>
              <w:t>VI.</w:t>
            </w:r>
          </w:p>
        </w:tc>
        <w:tc>
          <w:tcPr>
            <w:tcW w:w="4644" w:type="dxa"/>
          </w:tcPr>
          <w:p w14:paraId="523FC428" w14:textId="06B993FC" w:rsidR="004A5337" w:rsidRPr="004A5337" w:rsidRDefault="004A5337" w:rsidP="004A5337">
            <w:pPr>
              <w:jc w:val="both"/>
              <w:rPr>
                <w:rFonts w:cs="Arial"/>
              </w:rPr>
            </w:pPr>
            <w:r w:rsidRPr="004A5337">
              <w:rPr>
                <w:rFonts w:cs="Arial"/>
              </w:rPr>
              <w:t>Platné znění právních předpisů s vyznačením navrhovaných změn</w:t>
            </w:r>
          </w:p>
        </w:tc>
      </w:tr>
      <w:tr w:rsidR="004A5337" w:rsidRPr="003F46D1" w14:paraId="4DA40A7A" w14:textId="77777777" w:rsidTr="004A5337">
        <w:tc>
          <w:tcPr>
            <w:tcW w:w="4077" w:type="dxa"/>
            <w:vMerge/>
          </w:tcPr>
          <w:p w14:paraId="499ADED5" w14:textId="77777777" w:rsidR="004A5337" w:rsidRPr="00A91BCA" w:rsidRDefault="004A5337" w:rsidP="004A5337">
            <w:pPr>
              <w:tabs>
                <w:tab w:val="left" w:pos="3758"/>
              </w:tabs>
              <w:ind w:right="497"/>
              <w:jc w:val="both"/>
              <w:rPr>
                <w:rFonts w:cs="Arial"/>
              </w:rPr>
            </w:pPr>
          </w:p>
        </w:tc>
        <w:tc>
          <w:tcPr>
            <w:tcW w:w="601" w:type="dxa"/>
          </w:tcPr>
          <w:p w14:paraId="55637C9A" w14:textId="7B68D8D0" w:rsidR="004A5337" w:rsidRPr="003F46D1" w:rsidRDefault="004A5337" w:rsidP="004A5337">
            <w:pPr>
              <w:rPr>
                <w:rFonts w:cs="Arial"/>
              </w:rPr>
            </w:pPr>
            <w:r>
              <w:rPr>
                <w:rFonts w:cs="Arial"/>
              </w:rPr>
              <w:t>VII.</w:t>
            </w:r>
          </w:p>
        </w:tc>
        <w:tc>
          <w:tcPr>
            <w:tcW w:w="4644" w:type="dxa"/>
          </w:tcPr>
          <w:p w14:paraId="64AFF703" w14:textId="39431634" w:rsidR="004A5337" w:rsidRPr="004A5337" w:rsidRDefault="004A5337" w:rsidP="004A5337">
            <w:pPr>
              <w:jc w:val="both"/>
              <w:rPr>
                <w:rFonts w:cs="Arial"/>
              </w:rPr>
            </w:pPr>
            <w:r w:rsidRPr="004A5337">
              <w:rPr>
                <w:rFonts w:cs="Arial"/>
              </w:rPr>
              <w:t>Rozdílová tabulka návrhu právního předpisu ČR s předpisy EU</w:t>
            </w:r>
          </w:p>
        </w:tc>
      </w:tr>
      <w:tr w:rsidR="004A5337" w:rsidRPr="003F46D1" w14:paraId="26DE7A26" w14:textId="77777777" w:rsidTr="004A5337">
        <w:tc>
          <w:tcPr>
            <w:tcW w:w="4077" w:type="dxa"/>
            <w:vMerge/>
          </w:tcPr>
          <w:p w14:paraId="15AB14FC" w14:textId="77777777" w:rsidR="004A5337" w:rsidRPr="00A91BCA" w:rsidRDefault="004A5337" w:rsidP="004A5337">
            <w:pPr>
              <w:tabs>
                <w:tab w:val="left" w:pos="3758"/>
              </w:tabs>
              <w:ind w:right="497"/>
              <w:jc w:val="both"/>
              <w:rPr>
                <w:rFonts w:cs="Arial"/>
              </w:rPr>
            </w:pPr>
          </w:p>
        </w:tc>
        <w:tc>
          <w:tcPr>
            <w:tcW w:w="601" w:type="dxa"/>
          </w:tcPr>
          <w:p w14:paraId="5F50BB52" w14:textId="0052A7F7" w:rsidR="004A5337" w:rsidRDefault="004A5337" w:rsidP="004A5337">
            <w:pPr>
              <w:rPr>
                <w:rFonts w:cs="Arial"/>
              </w:rPr>
            </w:pPr>
            <w:r>
              <w:rPr>
                <w:rFonts w:cs="Arial"/>
              </w:rPr>
              <w:t>VIII.</w:t>
            </w:r>
          </w:p>
        </w:tc>
        <w:tc>
          <w:tcPr>
            <w:tcW w:w="4644" w:type="dxa"/>
          </w:tcPr>
          <w:p w14:paraId="372F2656" w14:textId="74EB2149" w:rsidR="004A5337" w:rsidRPr="004A5337" w:rsidRDefault="004A5337" w:rsidP="004A5337">
            <w:pPr>
              <w:jc w:val="both"/>
              <w:rPr>
                <w:rFonts w:cs="Arial"/>
              </w:rPr>
            </w:pPr>
            <w:r w:rsidRPr="004A5337">
              <w:rPr>
                <w:rFonts w:cs="Arial"/>
              </w:rPr>
              <w:t>Srovnávací tabulky</w:t>
            </w:r>
            <w:r w:rsidRPr="004A5337">
              <w:rPr>
                <w:rStyle w:val="slostrnky"/>
                <w:rFonts w:cs="Arial"/>
                <w:snapToGrid w:val="0"/>
              </w:rPr>
              <w:t xml:space="preserve"> pro posouzení implementace předpisu EU</w:t>
            </w:r>
          </w:p>
        </w:tc>
      </w:tr>
      <w:tr w:rsidR="004A5337" w:rsidRPr="003F46D1" w14:paraId="6164C8A7" w14:textId="77777777" w:rsidTr="004A5337">
        <w:tc>
          <w:tcPr>
            <w:tcW w:w="4077" w:type="dxa"/>
            <w:vMerge/>
          </w:tcPr>
          <w:p w14:paraId="711B2C99" w14:textId="77777777" w:rsidR="004A5337" w:rsidRPr="00A91BCA" w:rsidRDefault="004A5337" w:rsidP="004A5337">
            <w:pPr>
              <w:tabs>
                <w:tab w:val="left" w:pos="3758"/>
              </w:tabs>
              <w:ind w:right="497"/>
              <w:jc w:val="both"/>
              <w:rPr>
                <w:rFonts w:cs="Arial"/>
              </w:rPr>
            </w:pPr>
          </w:p>
        </w:tc>
        <w:tc>
          <w:tcPr>
            <w:tcW w:w="601" w:type="dxa"/>
          </w:tcPr>
          <w:p w14:paraId="3A8AD255" w14:textId="4BF4B8DF" w:rsidR="004A5337" w:rsidRDefault="004A5337" w:rsidP="004A5337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>
              <w:t>X</w:t>
            </w:r>
            <w:r>
              <w:rPr>
                <w:rFonts w:cs="Arial"/>
              </w:rPr>
              <w:t>.</w:t>
            </w:r>
          </w:p>
        </w:tc>
        <w:tc>
          <w:tcPr>
            <w:tcW w:w="4644" w:type="dxa"/>
          </w:tcPr>
          <w:p w14:paraId="7AB3DE51" w14:textId="7F8468BC" w:rsidR="004A5337" w:rsidRPr="004A5337" w:rsidRDefault="004A5337" w:rsidP="004A5337">
            <w:pPr>
              <w:jc w:val="both"/>
              <w:rPr>
                <w:rFonts w:cs="Arial"/>
              </w:rPr>
            </w:pPr>
            <w:r w:rsidRPr="004A5337">
              <w:rPr>
                <w:rFonts w:cs="Arial"/>
              </w:rPr>
              <w:t>Teze prováděcích právních předpisů</w:t>
            </w:r>
          </w:p>
        </w:tc>
      </w:tr>
      <w:tr w:rsidR="004A5337" w:rsidRPr="003F46D1" w14:paraId="288C248D" w14:textId="77777777" w:rsidTr="004A5337">
        <w:tc>
          <w:tcPr>
            <w:tcW w:w="4077" w:type="dxa"/>
            <w:vMerge/>
          </w:tcPr>
          <w:p w14:paraId="2932C2BD" w14:textId="77777777" w:rsidR="004A5337" w:rsidRPr="00A91BCA" w:rsidRDefault="004A5337" w:rsidP="004A5337">
            <w:pPr>
              <w:tabs>
                <w:tab w:val="left" w:pos="3758"/>
              </w:tabs>
              <w:ind w:right="497"/>
              <w:jc w:val="both"/>
              <w:rPr>
                <w:rFonts w:cs="Arial"/>
              </w:rPr>
            </w:pPr>
          </w:p>
        </w:tc>
        <w:tc>
          <w:tcPr>
            <w:tcW w:w="601" w:type="dxa"/>
          </w:tcPr>
          <w:p w14:paraId="1B658D07" w14:textId="06653355" w:rsidR="004A5337" w:rsidRPr="003F46D1" w:rsidRDefault="004A5337" w:rsidP="004A5337">
            <w:pPr>
              <w:rPr>
                <w:rFonts w:cs="Arial"/>
              </w:rPr>
            </w:pPr>
            <w:r>
              <w:rPr>
                <w:rFonts w:cs="Arial"/>
              </w:rPr>
              <w:t>X.</w:t>
            </w:r>
          </w:p>
        </w:tc>
        <w:tc>
          <w:tcPr>
            <w:tcW w:w="4644" w:type="dxa"/>
          </w:tcPr>
          <w:p w14:paraId="21DFFA25" w14:textId="74DC82B5" w:rsidR="004A5337" w:rsidRPr="004A5337" w:rsidRDefault="004A5337" w:rsidP="004A5337">
            <w:pPr>
              <w:jc w:val="both"/>
              <w:rPr>
                <w:rFonts w:cs="Arial"/>
              </w:rPr>
            </w:pPr>
            <w:r w:rsidRPr="004A5337">
              <w:rPr>
                <w:rFonts w:cs="Arial"/>
              </w:rPr>
              <w:t>Vypořádání meziresortního připomínkového řízení</w:t>
            </w:r>
          </w:p>
        </w:tc>
      </w:tr>
    </w:tbl>
    <w:p w14:paraId="2362F729" w14:textId="77777777" w:rsidR="003F46D1" w:rsidRDefault="003F46D1" w:rsidP="003F46D1">
      <w:pPr>
        <w:rPr>
          <w:rFonts w:cs="Arial"/>
        </w:rPr>
      </w:pPr>
    </w:p>
    <w:p w14:paraId="71E78241" w14:textId="77777777" w:rsidR="009C657B" w:rsidRDefault="009C657B" w:rsidP="003F46D1">
      <w:pPr>
        <w:rPr>
          <w:rFonts w:cs="Arial"/>
        </w:rPr>
      </w:pPr>
    </w:p>
    <w:p w14:paraId="290B4350" w14:textId="77777777" w:rsidR="009C657B" w:rsidRDefault="009C657B" w:rsidP="003F46D1">
      <w:pPr>
        <w:rPr>
          <w:rFonts w:cs="Arial"/>
        </w:rPr>
      </w:pPr>
    </w:p>
    <w:p w14:paraId="255421A0" w14:textId="77777777" w:rsidR="009C657B" w:rsidRDefault="009C657B" w:rsidP="003F46D1">
      <w:pPr>
        <w:rPr>
          <w:rFonts w:cs="Arial"/>
        </w:rPr>
      </w:pPr>
    </w:p>
    <w:p w14:paraId="0AF37FED" w14:textId="77777777" w:rsidR="00D57110" w:rsidRDefault="00D57110" w:rsidP="003F46D1">
      <w:pPr>
        <w:rPr>
          <w:rFonts w:cs="Arial"/>
        </w:rPr>
      </w:pPr>
    </w:p>
    <w:p w14:paraId="7442CB31" w14:textId="77777777" w:rsidR="005C3867" w:rsidRPr="003F46D1" w:rsidRDefault="005C3867" w:rsidP="003F46D1">
      <w:pPr>
        <w:rPr>
          <w:rFonts w:cs="Arial"/>
        </w:rPr>
      </w:pPr>
    </w:p>
    <w:p w14:paraId="4179FC07" w14:textId="77777777" w:rsidR="003F46D1" w:rsidRPr="003F46D1" w:rsidRDefault="003F46D1" w:rsidP="003F46D1">
      <w:pPr>
        <w:rPr>
          <w:rFonts w:cs="Arial"/>
          <w:b/>
        </w:rPr>
      </w:pPr>
      <w:r w:rsidRPr="003F46D1">
        <w:rPr>
          <w:rFonts w:cs="Arial"/>
          <w:b/>
        </w:rPr>
        <w:t>Předkládá:</w:t>
      </w:r>
    </w:p>
    <w:p w14:paraId="7FC681AA" w14:textId="253C1799" w:rsidR="003F46D1" w:rsidRPr="003F46D1" w:rsidRDefault="00B0760E" w:rsidP="003F46D1">
      <w:pPr>
        <w:rPr>
          <w:rFonts w:cs="Arial"/>
          <w:spacing w:val="20"/>
        </w:rPr>
      </w:pPr>
      <w:r>
        <w:rPr>
          <w:rFonts w:cs="Arial"/>
        </w:rPr>
        <w:t>Mgr</w:t>
      </w:r>
      <w:r w:rsidR="003F46D1" w:rsidRPr="003F46D1">
        <w:rPr>
          <w:rFonts w:cs="Arial"/>
        </w:rPr>
        <w:t xml:space="preserve">. </w:t>
      </w:r>
      <w:r>
        <w:rPr>
          <w:rFonts w:cs="Arial"/>
        </w:rPr>
        <w:t>Marek</w:t>
      </w:r>
      <w:r w:rsidR="00090731">
        <w:rPr>
          <w:rFonts w:cs="Arial"/>
        </w:rPr>
        <w:t xml:space="preserve"> </w:t>
      </w:r>
      <w:r>
        <w:rPr>
          <w:rFonts w:cs="Arial"/>
        </w:rPr>
        <w:t>Výborný</w:t>
      </w:r>
    </w:p>
    <w:p w14:paraId="2B0C2CF1" w14:textId="64B06C3F" w:rsidR="007A4ACA" w:rsidRPr="003F46D1" w:rsidRDefault="003F46D1">
      <w:pPr>
        <w:rPr>
          <w:rFonts w:cs="Arial"/>
        </w:rPr>
      </w:pPr>
      <w:r w:rsidRPr="003F46D1">
        <w:rPr>
          <w:rFonts w:cs="Arial"/>
        </w:rPr>
        <w:t>ministr zemědělství</w:t>
      </w:r>
    </w:p>
    <w:sectPr w:rsidR="007A4ACA" w:rsidRPr="003F46D1" w:rsidSect="00F73AC3">
      <w:pgSz w:w="11907" w:h="16839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bookFoldPrinting/>
  <w:bookFoldPrintingSheets w:val="-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6D1"/>
    <w:rsid w:val="00024A9F"/>
    <w:rsid w:val="00037C39"/>
    <w:rsid w:val="00071143"/>
    <w:rsid w:val="00090731"/>
    <w:rsid w:val="000E464E"/>
    <w:rsid w:val="00103866"/>
    <w:rsid w:val="001065B7"/>
    <w:rsid w:val="00135700"/>
    <w:rsid w:val="00146B54"/>
    <w:rsid w:val="00146CB9"/>
    <w:rsid w:val="00156B87"/>
    <w:rsid w:val="00162383"/>
    <w:rsid w:val="001B0FE3"/>
    <w:rsid w:val="001B26CF"/>
    <w:rsid w:val="001F78A4"/>
    <w:rsid w:val="002142DC"/>
    <w:rsid w:val="00263CB4"/>
    <w:rsid w:val="002648B4"/>
    <w:rsid w:val="002B1181"/>
    <w:rsid w:val="002B4064"/>
    <w:rsid w:val="002B6378"/>
    <w:rsid w:val="00314D74"/>
    <w:rsid w:val="0038545A"/>
    <w:rsid w:val="003D5129"/>
    <w:rsid w:val="003E3EBD"/>
    <w:rsid w:val="003F46D1"/>
    <w:rsid w:val="004403D0"/>
    <w:rsid w:val="00442E98"/>
    <w:rsid w:val="0045095A"/>
    <w:rsid w:val="00490D4B"/>
    <w:rsid w:val="004A5337"/>
    <w:rsid w:val="004B0FEE"/>
    <w:rsid w:val="004B676F"/>
    <w:rsid w:val="004C69CA"/>
    <w:rsid w:val="004D2EA3"/>
    <w:rsid w:val="004E4AE1"/>
    <w:rsid w:val="00512FD7"/>
    <w:rsid w:val="005B78A2"/>
    <w:rsid w:val="005C3867"/>
    <w:rsid w:val="005C61E3"/>
    <w:rsid w:val="005E7245"/>
    <w:rsid w:val="0062765B"/>
    <w:rsid w:val="00637306"/>
    <w:rsid w:val="006623E4"/>
    <w:rsid w:val="006D7E80"/>
    <w:rsid w:val="006E3762"/>
    <w:rsid w:val="006E7510"/>
    <w:rsid w:val="00705142"/>
    <w:rsid w:val="00775DE4"/>
    <w:rsid w:val="00790795"/>
    <w:rsid w:val="007A4ACA"/>
    <w:rsid w:val="007B1941"/>
    <w:rsid w:val="008203EF"/>
    <w:rsid w:val="008267E5"/>
    <w:rsid w:val="0084453D"/>
    <w:rsid w:val="00863447"/>
    <w:rsid w:val="008710AC"/>
    <w:rsid w:val="008E0ABE"/>
    <w:rsid w:val="009160A0"/>
    <w:rsid w:val="009805E8"/>
    <w:rsid w:val="009925DE"/>
    <w:rsid w:val="009C109E"/>
    <w:rsid w:val="009C24DB"/>
    <w:rsid w:val="009C657B"/>
    <w:rsid w:val="009D2577"/>
    <w:rsid w:val="009F4E7B"/>
    <w:rsid w:val="00A01F7E"/>
    <w:rsid w:val="00A10854"/>
    <w:rsid w:val="00A47C05"/>
    <w:rsid w:val="00A51AE9"/>
    <w:rsid w:val="00A80C89"/>
    <w:rsid w:val="00AD6C25"/>
    <w:rsid w:val="00AE695A"/>
    <w:rsid w:val="00AF47AB"/>
    <w:rsid w:val="00B03DB4"/>
    <w:rsid w:val="00B0760E"/>
    <w:rsid w:val="00B236C7"/>
    <w:rsid w:val="00B32B79"/>
    <w:rsid w:val="00B466A5"/>
    <w:rsid w:val="00B779C0"/>
    <w:rsid w:val="00BB3445"/>
    <w:rsid w:val="00BD0F38"/>
    <w:rsid w:val="00C42508"/>
    <w:rsid w:val="00C46B89"/>
    <w:rsid w:val="00C67F43"/>
    <w:rsid w:val="00C90791"/>
    <w:rsid w:val="00CD7BF0"/>
    <w:rsid w:val="00CF73EF"/>
    <w:rsid w:val="00D57110"/>
    <w:rsid w:val="00D66386"/>
    <w:rsid w:val="00D915FF"/>
    <w:rsid w:val="00DA0EB9"/>
    <w:rsid w:val="00DE4C86"/>
    <w:rsid w:val="00E00929"/>
    <w:rsid w:val="00E0528F"/>
    <w:rsid w:val="00E33FEA"/>
    <w:rsid w:val="00E57366"/>
    <w:rsid w:val="00EF02D6"/>
    <w:rsid w:val="00F1484C"/>
    <w:rsid w:val="00F25EEF"/>
    <w:rsid w:val="00F476B7"/>
    <w:rsid w:val="00F73AC3"/>
    <w:rsid w:val="00FA3667"/>
    <w:rsid w:val="00FA4900"/>
    <w:rsid w:val="00FC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F6F0"/>
  <w15:docId w15:val="{8E294A90-2A9B-4A30-89C8-DB3A40EA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6D1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rsid w:val="0045095A"/>
  </w:style>
  <w:style w:type="paragraph" w:customStyle="1" w:styleId="nadpisnazen">
    <w:name w:val="nadpis nařízení"/>
    <w:basedOn w:val="Normln"/>
    <w:rsid w:val="00D915FF"/>
    <w:pPr>
      <w:keepNext/>
      <w:keepLines/>
      <w:suppressAutoHyphens/>
      <w:spacing w:before="120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Nzev">
    <w:name w:val="Title"/>
    <w:basedOn w:val="Normln"/>
    <w:link w:val="NzevChar"/>
    <w:qFormat/>
    <w:rsid w:val="004D2EA3"/>
    <w:pPr>
      <w:jc w:val="center"/>
    </w:pPr>
    <w:rPr>
      <w:rFonts w:ascii="Times New Roman" w:eastAsia="Times New Roman" w:hAnsi="Times New Roman"/>
      <w:b/>
      <w:caps/>
      <w:sz w:val="26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4D2EA3"/>
    <w:rPr>
      <w:rFonts w:ascii="Times New Roman" w:eastAsia="Times New Roman" w:hAnsi="Times New Roman"/>
      <w:b/>
      <w:caps/>
      <w:sz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MZe ČR</dc:creator>
  <cp:lastModifiedBy>Wagnerová Jana</cp:lastModifiedBy>
  <cp:lastPrinted>2023-10-19T08:07:00Z</cp:lastPrinted>
  <dcterms:created xsi:type="dcterms:W3CDTF">2024-04-02T08:30:00Z</dcterms:created>
  <dcterms:modified xsi:type="dcterms:W3CDTF">2024-04-12T15:28:00Z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2024-04-10T09:46:14Z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7751ed32-a546-4183-9284-7e601e38d604</vt:lpwstr>
  </property>
  <property fmtid="{D5CDD505-2E9C-101B-9397-08002B2CF9AE}" pid="8" name="MSIP_Label_239d554d-d720-408f-a503-c83424d8e5d7_ContentBits">
    <vt:lpwstr>0</vt:lpwstr>
  </property>
</Properties>
</file>