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B6A" w:rsidRPr="00E67B6A" w:rsidRDefault="00E67B6A" w:rsidP="00E67B6A">
      <w:pPr>
        <w:rPr>
          <w:rFonts w:ascii="Times New Roman" w:hAnsi="Times New Roman" w:cs="Times New Roman"/>
          <w:sz w:val="28"/>
          <w:szCs w:val="28"/>
        </w:rPr>
      </w:pPr>
      <w:r w:rsidRPr="00E67B6A">
        <w:rPr>
          <w:rFonts w:ascii="Times New Roman" w:hAnsi="Times New Roman" w:cs="Times New Roman"/>
          <w:b/>
          <w:sz w:val="28"/>
          <w:szCs w:val="28"/>
        </w:rPr>
        <w:t xml:space="preserve">Spolky, pobočné spolky a jednoduché účetnictví. </w:t>
      </w:r>
    </w:p>
    <w:p w:rsidR="00E67B6A" w:rsidRDefault="00E67B6A" w:rsidP="00E67B6A">
      <w:pPr>
        <w:jc w:val="both"/>
        <w:rPr>
          <w:rFonts w:ascii="Times New Roman" w:hAnsi="Times New Roman" w:cs="Times New Roman"/>
        </w:rPr>
      </w:pPr>
      <w:r w:rsidRPr="004F647E">
        <w:rPr>
          <w:rFonts w:ascii="Times New Roman" w:hAnsi="Times New Roman" w:cs="Times New Roman"/>
        </w:rPr>
        <w:t>Dne 1.</w:t>
      </w:r>
      <w:r w:rsidR="004E1BD1">
        <w:rPr>
          <w:rFonts w:ascii="Times New Roman" w:hAnsi="Times New Roman" w:cs="Times New Roman"/>
        </w:rPr>
        <w:t xml:space="preserve"> </w:t>
      </w:r>
      <w:r w:rsidRPr="004F647E">
        <w:rPr>
          <w:rFonts w:ascii="Times New Roman" w:hAnsi="Times New Roman" w:cs="Times New Roman"/>
        </w:rPr>
        <w:t>1.</w:t>
      </w:r>
      <w:r w:rsidR="004E1BD1">
        <w:rPr>
          <w:rFonts w:ascii="Times New Roman" w:hAnsi="Times New Roman" w:cs="Times New Roman"/>
        </w:rPr>
        <w:t xml:space="preserve"> </w:t>
      </w:r>
      <w:r w:rsidRPr="004F647E">
        <w:rPr>
          <w:rFonts w:ascii="Times New Roman" w:hAnsi="Times New Roman" w:cs="Times New Roman"/>
        </w:rPr>
        <w:t>2016 nabyl účinnosti zákon č.221/2015 Sb., kterým se novelizuje zákon č.563/1991 Sb., o účetnictví (</w:t>
      </w:r>
      <w:proofErr w:type="spellStart"/>
      <w:r w:rsidRPr="004F647E">
        <w:rPr>
          <w:rFonts w:ascii="Times New Roman" w:hAnsi="Times New Roman" w:cs="Times New Roman"/>
        </w:rPr>
        <w:t>ZoÚ</w:t>
      </w:r>
      <w:proofErr w:type="spellEnd"/>
      <w:r w:rsidRPr="004F647E">
        <w:rPr>
          <w:rFonts w:ascii="Times New Roman" w:hAnsi="Times New Roman" w:cs="Times New Roman"/>
        </w:rPr>
        <w:t xml:space="preserve">). Tato novela se výrazným způsobem dotýká i spolků, pobočných spolků (dále jen „spolky“) a dalších subjektů, které jsou oprávněny podle § 1f </w:t>
      </w:r>
      <w:proofErr w:type="spellStart"/>
      <w:r w:rsidRPr="004F647E">
        <w:rPr>
          <w:rFonts w:ascii="Times New Roman" w:hAnsi="Times New Roman" w:cs="Times New Roman"/>
        </w:rPr>
        <w:t>ZoÚ</w:t>
      </w:r>
      <w:proofErr w:type="spellEnd"/>
      <w:r w:rsidRPr="004F647E">
        <w:rPr>
          <w:rFonts w:ascii="Times New Roman" w:hAnsi="Times New Roman" w:cs="Times New Roman"/>
        </w:rPr>
        <w:t xml:space="preserve"> vést jednoduché účetnictví. Spolk</w:t>
      </w:r>
      <w:r w:rsidR="004E1BD1">
        <w:rPr>
          <w:rFonts w:ascii="Times New Roman" w:hAnsi="Times New Roman" w:cs="Times New Roman"/>
        </w:rPr>
        <w:t xml:space="preserve">y jsou ve smyslu §8 </w:t>
      </w:r>
      <w:proofErr w:type="spellStart"/>
      <w:r w:rsidR="004E1BD1">
        <w:rPr>
          <w:rFonts w:ascii="Times New Roman" w:hAnsi="Times New Roman" w:cs="Times New Roman"/>
        </w:rPr>
        <w:t>ZoÚ</w:t>
      </w:r>
      <w:proofErr w:type="spellEnd"/>
      <w:r w:rsidR="004E1BD1">
        <w:rPr>
          <w:rFonts w:ascii="Times New Roman" w:hAnsi="Times New Roman" w:cs="Times New Roman"/>
        </w:rPr>
        <w:t xml:space="preserve"> povinné vést</w:t>
      </w:r>
      <w:r w:rsidRPr="004F647E">
        <w:rPr>
          <w:rFonts w:ascii="Times New Roman" w:hAnsi="Times New Roman" w:cs="Times New Roman"/>
        </w:rPr>
        <w:t xml:space="preserve"> </w:t>
      </w:r>
      <w:proofErr w:type="gramStart"/>
      <w:r w:rsidRPr="004F647E">
        <w:rPr>
          <w:rFonts w:ascii="Times New Roman" w:hAnsi="Times New Roman" w:cs="Times New Roman"/>
        </w:rPr>
        <w:t>účetnictví  správné</w:t>
      </w:r>
      <w:proofErr w:type="gramEnd"/>
      <w:r w:rsidRPr="004F647E">
        <w:rPr>
          <w:rFonts w:ascii="Times New Roman" w:hAnsi="Times New Roman" w:cs="Times New Roman"/>
        </w:rPr>
        <w:t xml:space="preserve">, úplné, průkazné, srozumitelné,  přehledné  a  způsobem  zaručujícím  trvalost účetních záznamů. </w:t>
      </w:r>
    </w:p>
    <w:p w:rsidR="00A50C1F" w:rsidRPr="00E67B6A" w:rsidRDefault="00A50C1F" w:rsidP="00A50C1F">
      <w:r w:rsidRPr="00A50C1F">
        <w:rPr>
          <w:rFonts w:ascii="Times New Roman" w:hAnsi="Times New Roman" w:cs="Times New Roman"/>
          <w:b/>
          <w:sz w:val="24"/>
          <w:szCs w:val="24"/>
        </w:rPr>
        <w:t>Vedení účetnictví</w:t>
      </w:r>
      <w:r>
        <w:rPr>
          <w:rFonts w:ascii="Times New Roman" w:hAnsi="Times New Roman" w:cs="Times New Roman"/>
          <w:b/>
          <w:sz w:val="24"/>
          <w:szCs w:val="24"/>
        </w:rPr>
        <w:t xml:space="preserve">  -</w:t>
      </w:r>
      <w:r w:rsidRPr="00C11B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Vyhláška č. 325/2015 Sb.  Tato vyhláška nabývá účinnosti dnem 1. ledna 2016. </w:t>
      </w:r>
    </w:p>
    <w:p w:rsidR="00A50C1F" w:rsidRPr="004F647E" w:rsidRDefault="00A50C1F" w:rsidP="00A50C1F">
      <w:pPr>
        <w:jc w:val="both"/>
        <w:rPr>
          <w:rFonts w:ascii="Times New Roman" w:hAnsi="Times New Roman" w:cs="Times New Roman"/>
        </w:rPr>
      </w:pPr>
      <w:r w:rsidRPr="004F647E">
        <w:rPr>
          <w:rFonts w:ascii="Times New Roman" w:hAnsi="Times New Roman" w:cs="Times New Roman"/>
        </w:rPr>
        <w:t xml:space="preserve">Podrobnosti vedení jednoduchého účetnictví upravuje §13b </w:t>
      </w:r>
      <w:proofErr w:type="spellStart"/>
      <w:r w:rsidRPr="004F647E">
        <w:rPr>
          <w:rFonts w:ascii="Times New Roman" w:hAnsi="Times New Roman" w:cs="Times New Roman"/>
        </w:rPr>
        <w:t>ZoÚ</w:t>
      </w:r>
      <w:proofErr w:type="spellEnd"/>
      <w:r w:rsidRPr="004F647E">
        <w:rPr>
          <w:rFonts w:ascii="Times New Roman" w:hAnsi="Times New Roman" w:cs="Times New Roman"/>
        </w:rPr>
        <w:t xml:space="preserve">. Spolky jsou povinny vést v jednoduchém účetnictví účetní knihy, </w:t>
      </w:r>
      <w:r w:rsidRPr="00E67B6A">
        <w:rPr>
          <w:rFonts w:ascii="Times New Roman" w:hAnsi="Times New Roman" w:cs="Times New Roman"/>
          <w:b/>
        </w:rPr>
        <w:t>kterými jsou peněžní deník, kniha pohledávek a kniha závazků a pomocné knihy o ostatních složkách majetku např. dlouhodobém hmo</w:t>
      </w:r>
      <w:r w:rsidRPr="00E67B6A">
        <w:rPr>
          <w:rFonts w:ascii="Times New Roman" w:hAnsi="Times New Roman" w:cs="Times New Roman"/>
          <w:b/>
        </w:rPr>
        <w:t>t</w:t>
      </w:r>
      <w:r w:rsidRPr="00E67B6A">
        <w:rPr>
          <w:rFonts w:ascii="Times New Roman" w:hAnsi="Times New Roman" w:cs="Times New Roman"/>
          <w:b/>
        </w:rPr>
        <w:t xml:space="preserve">ném </w:t>
      </w:r>
      <w:proofErr w:type="gramStart"/>
      <w:r w:rsidRPr="00E67B6A">
        <w:rPr>
          <w:rFonts w:ascii="Times New Roman" w:hAnsi="Times New Roman" w:cs="Times New Roman"/>
          <w:b/>
        </w:rPr>
        <w:t>majetku</w:t>
      </w:r>
      <w:proofErr w:type="gramEnd"/>
      <w:r w:rsidRPr="00E67B6A">
        <w:rPr>
          <w:rFonts w:ascii="Times New Roman" w:hAnsi="Times New Roman" w:cs="Times New Roman"/>
          <w:b/>
        </w:rPr>
        <w:t>, finančním majetku. Co obsahuje peněžní deník? Podle citovaného ustan</w:t>
      </w:r>
      <w:r w:rsidRPr="00E67B6A">
        <w:rPr>
          <w:rFonts w:ascii="Times New Roman" w:hAnsi="Times New Roman" w:cs="Times New Roman"/>
          <w:b/>
        </w:rPr>
        <w:t>o</w:t>
      </w:r>
      <w:r w:rsidRPr="00E67B6A">
        <w:rPr>
          <w:rFonts w:ascii="Times New Roman" w:hAnsi="Times New Roman" w:cs="Times New Roman"/>
          <w:b/>
        </w:rPr>
        <w:t xml:space="preserve">vení §13b obsahuje alespoň informace o penězích v hotovosti a na bankovních účtech, o příjmech  a  výdajích </w:t>
      </w:r>
      <w:proofErr w:type="gramStart"/>
      <w:r w:rsidRPr="00E67B6A">
        <w:rPr>
          <w:rFonts w:ascii="Times New Roman" w:hAnsi="Times New Roman" w:cs="Times New Roman"/>
          <w:b/>
        </w:rPr>
        <w:t>skutečně  přijatých</w:t>
      </w:r>
      <w:proofErr w:type="gramEnd"/>
      <w:r w:rsidRPr="00E67B6A">
        <w:rPr>
          <w:rFonts w:ascii="Times New Roman" w:hAnsi="Times New Roman" w:cs="Times New Roman"/>
          <w:b/>
        </w:rPr>
        <w:t xml:space="preserve"> či zaplacených v účetním období a o průběžných  položkách (tzv. "peníze jsou na cestě").</w:t>
      </w:r>
    </w:p>
    <w:p w:rsidR="00A50C1F" w:rsidRPr="00A50C1F" w:rsidRDefault="00A50C1F" w:rsidP="00A50C1F">
      <w:pPr>
        <w:rPr>
          <w:rFonts w:ascii="Times New Roman" w:hAnsi="Times New Roman" w:cs="Times New Roman"/>
          <w:sz w:val="24"/>
          <w:szCs w:val="24"/>
        </w:rPr>
      </w:pPr>
      <w:r w:rsidRPr="00A50C1F">
        <w:rPr>
          <w:rFonts w:ascii="Times New Roman" w:hAnsi="Times New Roman" w:cs="Times New Roman"/>
          <w:sz w:val="24"/>
          <w:szCs w:val="24"/>
        </w:rPr>
        <w:t>V jednoduchém účetnictví je odděleno účtování o peněžním hospodaření v peněžním deníku od záznamů o ostatních složkách majetku a závazků podle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C1F">
        <w:rPr>
          <w:rFonts w:ascii="Times New Roman" w:hAnsi="Times New Roman" w:cs="Times New Roman"/>
          <w:sz w:val="24"/>
          <w:szCs w:val="24"/>
        </w:rPr>
        <w:t>odstavce 2, písmeno b, c) a d), které se vztahují k činnosti účetní jednotky.</w:t>
      </w:r>
    </w:p>
    <w:p w:rsidR="00A50C1F" w:rsidRDefault="00A50C1F" w:rsidP="00A50C1F">
      <w:pPr>
        <w:rPr>
          <w:rFonts w:ascii="Times New Roman" w:hAnsi="Times New Roman" w:cs="Times New Roman"/>
          <w:sz w:val="24"/>
          <w:szCs w:val="24"/>
        </w:rPr>
      </w:pPr>
      <w:r w:rsidRPr="00A50C1F">
        <w:rPr>
          <w:rFonts w:ascii="Times New Roman" w:hAnsi="Times New Roman" w:cs="Times New Roman"/>
          <w:sz w:val="24"/>
          <w:szCs w:val="24"/>
        </w:rPr>
        <w:t xml:space="preserve">2.  Účetní </w:t>
      </w:r>
      <w:proofErr w:type="gramStart"/>
      <w:r w:rsidRPr="00A50C1F">
        <w:rPr>
          <w:rFonts w:ascii="Times New Roman" w:hAnsi="Times New Roman" w:cs="Times New Roman"/>
          <w:sz w:val="24"/>
          <w:szCs w:val="24"/>
        </w:rPr>
        <w:t>jednotka  v sousta</w:t>
      </w:r>
      <w:r>
        <w:rPr>
          <w:rFonts w:ascii="Times New Roman" w:hAnsi="Times New Roman" w:cs="Times New Roman"/>
          <w:sz w:val="24"/>
          <w:szCs w:val="24"/>
        </w:rPr>
        <w:t>vě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jednoduchého účetnictví vede</w:t>
      </w:r>
    </w:p>
    <w:p w:rsidR="00A50C1F" w:rsidRPr="00A50C1F" w:rsidRDefault="00A50C1F" w:rsidP="00A50C1F">
      <w:pPr>
        <w:rPr>
          <w:rFonts w:ascii="Times New Roman" w:hAnsi="Times New Roman" w:cs="Times New Roman"/>
          <w:sz w:val="24"/>
          <w:szCs w:val="24"/>
        </w:rPr>
      </w:pPr>
      <w:r w:rsidRPr="00A50C1F">
        <w:rPr>
          <w:rFonts w:ascii="Times New Roman" w:hAnsi="Times New Roman" w:cs="Times New Roman"/>
          <w:sz w:val="24"/>
          <w:szCs w:val="24"/>
        </w:rPr>
        <w:t>a) peněžní deník,</w:t>
      </w:r>
    </w:p>
    <w:p w:rsidR="00A50C1F" w:rsidRPr="00A50C1F" w:rsidRDefault="00A50C1F" w:rsidP="00A50C1F">
      <w:pPr>
        <w:rPr>
          <w:rFonts w:ascii="Times New Roman" w:hAnsi="Times New Roman" w:cs="Times New Roman"/>
          <w:sz w:val="24"/>
          <w:szCs w:val="24"/>
        </w:rPr>
      </w:pPr>
      <w:r w:rsidRPr="00A50C1F">
        <w:rPr>
          <w:rFonts w:ascii="Times New Roman" w:hAnsi="Times New Roman" w:cs="Times New Roman"/>
          <w:sz w:val="24"/>
          <w:szCs w:val="24"/>
        </w:rPr>
        <w:t>b) knihu pohledávek a závazků,</w:t>
      </w:r>
    </w:p>
    <w:p w:rsidR="00A50C1F" w:rsidRPr="00A50C1F" w:rsidRDefault="00A50C1F" w:rsidP="00A50C1F">
      <w:pPr>
        <w:rPr>
          <w:rFonts w:ascii="Times New Roman" w:hAnsi="Times New Roman" w:cs="Times New Roman"/>
          <w:sz w:val="24"/>
          <w:szCs w:val="24"/>
        </w:rPr>
      </w:pPr>
      <w:r w:rsidRPr="00A50C1F">
        <w:rPr>
          <w:rFonts w:ascii="Times New Roman" w:hAnsi="Times New Roman" w:cs="Times New Roman"/>
          <w:sz w:val="24"/>
          <w:szCs w:val="24"/>
        </w:rPr>
        <w:t>c) účetní záznamy o ostatních složkách majetku a o závazcích z pracovněprávních vzt</w:t>
      </w:r>
      <w:r w:rsidRPr="00A50C1F">
        <w:rPr>
          <w:rFonts w:ascii="Times New Roman" w:hAnsi="Times New Roman" w:cs="Times New Roman"/>
          <w:sz w:val="24"/>
          <w:szCs w:val="24"/>
        </w:rPr>
        <w:t>a</w:t>
      </w:r>
      <w:r w:rsidRPr="00A50C1F">
        <w:rPr>
          <w:rFonts w:ascii="Times New Roman" w:hAnsi="Times New Roman" w:cs="Times New Roman"/>
          <w:sz w:val="24"/>
          <w:szCs w:val="24"/>
        </w:rPr>
        <w:t>hů, pokud pro ně mají použití; jedná se zejména o</w:t>
      </w:r>
    </w:p>
    <w:p w:rsidR="00A50C1F" w:rsidRPr="00A50C1F" w:rsidRDefault="00A50C1F" w:rsidP="00A50C1F">
      <w:pPr>
        <w:rPr>
          <w:rFonts w:ascii="Times New Roman" w:hAnsi="Times New Roman" w:cs="Times New Roman"/>
          <w:sz w:val="24"/>
          <w:szCs w:val="24"/>
        </w:rPr>
      </w:pPr>
      <w:r w:rsidRPr="00A50C1F">
        <w:rPr>
          <w:rFonts w:ascii="Times New Roman" w:hAnsi="Times New Roman" w:cs="Times New Roman"/>
          <w:sz w:val="24"/>
          <w:szCs w:val="24"/>
        </w:rPr>
        <w:t>knihu (karty) dlouhodobého nehmotného majetku,</w:t>
      </w:r>
    </w:p>
    <w:p w:rsidR="00A50C1F" w:rsidRPr="00A50C1F" w:rsidRDefault="00A50C1F" w:rsidP="00A50C1F">
      <w:pPr>
        <w:rPr>
          <w:rFonts w:ascii="Times New Roman" w:hAnsi="Times New Roman" w:cs="Times New Roman"/>
          <w:sz w:val="24"/>
          <w:szCs w:val="24"/>
        </w:rPr>
      </w:pPr>
      <w:r w:rsidRPr="00A50C1F">
        <w:rPr>
          <w:rFonts w:ascii="Times New Roman" w:hAnsi="Times New Roman" w:cs="Times New Roman"/>
          <w:sz w:val="24"/>
          <w:szCs w:val="24"/>
        </w:rPr>
        <w:t>knihu (karty) dlouhodobého hmotného majetku,</w:t>
      </w:r>
    </w:p>
    <w:p w:rsidR="00A50C1F" w:rsidRPr="00A50C1F" w:rsidRDefault="00A50C1F" w:rsidP="00A50C1F">
      <w:pPr>
        <w:rPr>
          <w:rFonts w:ascii="Times New Roman" w:hAnsi="Times New Roman" w:cs="Times New Roman"/>
          <w:sz w:val="24"/>
          <w:szCs w:val="24"/>
        </w:rPr>
      </w:pPr>
      <w:r w:rsidRPr="00A50C1F">
        <w:rPr>
          <w:rFonts w:ascii="Times New Roman" w:hAnsi="Times New Roman" w:cs="Times New Roman"/>
          <w:sz w:val="24"/>
          <w:szCs w:val="24"/>
        </w:rPr>
        <w:t>knihu finančního majetku,</w:t>
      </w:r>
    </w:p>
    <w:p w:rsidR="00A50C1F" w:rsidRPr="00A50C1F" w:rsidRDefault="00A50C1F" w:rsidP="00A50C1F">
      <w:pPr>
        <w:rPr>
          <w:rFonts w:ascii="Times New Roman" w:hAnsi="Times New Roman" w:cs="Times New Roman"/>
          <w:sz w:val="24"/>
          <w:szCs w:val="24"/>
        </w:rPr>
      </w:pPr>
      <w:r w:rsidRPr="00A50C1F">
        <w:rPr>
          <w:rFonts w:ascii="Times New Roman" w:hAnsi="Times New Roman" w:cs="Times New Roman"/>
          <w:sz w:val="24"/>
          <w:szCs w:val="24"/>
        </w:rPr>
        <w:t>knihu (karty) zásob,</w:t>
      </w:r>
    </w:p>
    <w:p w:rsidR="00A50C1F" w:rsidRPr="00A50C1F" w:rsidRDefault="00A50C1F" w:rsidP="00A50C1F">
      <w:pPr>
        <w:rPr>
          <w:rFonts w:ascii="Times New Roman" w:hAnsi="Times New Roman" w:cs="Times New Roman"/>
          <w:sz w:val="24"/>
          <w:szCs w:val="24"/>
        </w:rPr>
      </w:pPr>
      <w:r w:rsidRPr="00A50C1F">
        <w:rPr>
          <w:rFonts w:ascii="Times New Roman" w:hAnsi="Times New Roman" w:cs="Times New Roman"/>
          <w:sz w:val="24"/>
          <w:szCs w:val="24"/>
        </w:rPr>
        <w:t>knihu pro sledování cenin,</w:t>
      </w:r>
    </w:p>
    <w:p w:rsidR="00A50C1F" w:rsidRPr="00A50C1F" w:rsidRDefault="00A50C1F" w:rsidP="00A50C1F">
      <w:pPr>
        <w:rPr>
          <w:rFonts w:ascii="Times New Roman" w:hAnsi="Times New Roman" w:cs="Times New Roman"/>
          <w:sz w:val="24"/>
          <w:szCs w:val="24"/>
        </w:rPr>
      </w:pPr>
      <w:r w:rsidRPr="00A50C1F">
        <w:rPr>
          <w:rFonts w:ascii="Times New Roman" w:hAnsi="Times New Roman" w:cs="Times New Roman"/>
          <w:sz w:val="24"/>
          <w:szCs w:val="24"/>
        </w:rPr>
        <w:t>d) ostatní záznamy vyplývající ze zvláštních právních předpisů, zejména</w:t>
      </w:r>
    </w:p>
    <w:p w:rsidR="00A50C1F" w:rsidRPr="00A50C1F" w:rsidRDefault="00A50C1F" w:rsidP="00A50C1F">
      <w:pPr>
        <w:rPr>
          <w:rFonts w:ascii="Times New Roman" w:hAnsi="Times New Roman" w:cs="Times New Roman"/>
          <w:sz w:val="24"/>
          <w:szCs w:val="24"/>
        </w:rPr>
      </w:pPr>
      <w:r w:rsidRPr="00A50C1F">
        <w:rPr>
          <w:rFonts w:ascii="Times New Roman" w:hAnsi="Times New Roman" w:cs="Times New Roman"/>
          <w:sz w:val="24"/>
          <w:szCs w:val="24"/>
        </w:rPr>
        <w:t>mzdovou agendu (mzdové</w:t>
      </w:r>
      <w:r w:rsidR="004E1BD1">
        <w:rPr>
          <w:rFonts w:ascii="Times New Roman" w:hAnsi="Times New Roman" w:cs="Times New Roman"/>
          <w:sz w:val="24"/>
          <w:szCs w:val="24"/>
        </w:rPr>
        <w:t xml:space="preserve"> listy, rekapitulace mezd apod.</w:t>
      </w:r>
      <w:r w:rsidRPr="00A50C1F">
        <w:rPr>
          <w:rFonts w:ascii="Times New Roman" w:hAnsi="Times New Roman" w:cs="Times New Roman"/>
          <w:sz w:val="24"/>
          <w:szCs w:val="24"/>
        </w:rPr>
        <w:t>),</w:t>
      </w:r>
    </w:p>
    <w:p w:rsidR="00A50C1F" w:rsidRPr="00A50C1F" w:rsidRDefault="00A50C1F" w:rsidP="00A50C1F">
      <w:pPr>
        <w:pStyle w:val="Zkladntext"/>
        <w:rPr>
          <w:szCs w:val="24"/>
        </w:rPr>
      </w:pPr>
      <w:r w:rsidRPr="00A50C1F">
        <w:rPr>
          <w:szCs w:val="24"/>
        </w:rPr>
        <w:t xml:space="preserve"> 3.  Účetní jednotky účtující podle tohoto opatření nesmí provádět účetní zápisy o p</w:t>
      </w:r>
      <w:r w:rsidRPr="00A50C1F">
        <w:rPr>
          <w:szCs w:val="24"/>
        </w:rPr>
        <w:t>e</w:t>
      </w:r>
      <w:r w:rsidRPr="00A50C1F">
        <w:rPr>
          <w:szCs w:val="24"/>
        </w:rPr>
        <w:t>něžním hospodaření mimo peněžní deník. Obdobně nesmí činit účetní zápisy mimo ostatní účetní knihy.</w:t>
      </w:r>
    </w:p>
    <w:p w:rsidR="00E67B6A" w:rsidRPr="004F647E" w:rsidRDefault="00E67B6A" w:rsidP="00E67B6A">
      <w:pPr>
        <w:jc w:val="both"/>
        <w:rPr>
          <w:rFonts w:ascii="Times New Roman" w:hAnsi="Times New Roman" w:cs="Times New Roman"/>
        </w:rPr>
      </w:pPr>
      <w:r w:rsidRPr="004F647E">
        <w:rPr>
          <w:rFonts w:ascii="Times New Roman" w:hAnsi="Times New Roman" w:cs="Times New Roman"/>
        </w:rPr>
        <w:t xml:space="preserve">V jednoduchém účetnictví se dále stanoví povinnost </w:t>
      </w:r>
      <w:r w:rsidR="004E1BD1">
        <w:rPr>
          <w:rFonts w:ascii="Times New Roman" w:hAnsi="Times New Roman" w:cs="Times New Roman"/>
        </w:rPr>
        <w:t xml:space="preserve">sestavovat přehled o majetku a </w:t>
      </w:r>
      <w:proofErr w:type="gramStart"/>
      <w:r w:rsidR="004E1BD1">
        <w:rPr>
          <w:rFonts w:ascii="Times New Roman" w:hAnsi="Times New Roman" w:cs="Times New Roman"/>
        </w:rPr>
        <w:t>závazcích</w:t>
      </w:r>
      <w:bookmarkStart w:id="0" w:name="_GoBack"/>
      <w:bookmarkEnd w:id="0"/>
      <w:r w:rsidR="004E1BD1">
        <w:rPr>
          <w:rFonts w:ascii="Times New Roman" w:hAnsi="Times New Roman" w:cs="Times New Roman"/>
        </w:rPr>
        <w:t xml:space="preserve"> a  přehled</w:t>
      </w:r>
      <w:proofErr w:type="gramEnd"/>
      <w:r w:rsidRPr="004F647E">
        <w:rPr>
          <w:rFonts w:ascii="Times New Roman" w:hAnsi="Times New Roman" w:cs="Times New Roman"/>
        </w:rPr>
        <w:t xml:space="preserve"> o  příjmech  a  výdajích, a to podle stavu k poslední den účetního období Tyto př</w:t>
      </w:r>
      <w:r w:rsidRPr="004F647E">
        <w:rPr>
          <w:rFonts w:ascii="Times New Roman" w:hAnsi="Times New Roman" w:cs="Times New Roman"/>
        </w:rPr>
        <w:t>e</w:t>
      </w:r>
      <w:r w:rsidRPr="004F647E">
        <w:rPr>
          <w:rFonts w:ascii="Times New Roman" w:hAnsi="Times New Roman" w:cs="Times New Roman"/>
        </w:rPr>
        <w:t>hledy musí spolek sestavit nejpozději do 6 měsíců po skončení účetního období. Ke dni, ke kt</w:t>
      </w:r>
      <w:r w:rsidRPr="004F647E">
        <w:rPr>
          <w:rFonts w:ascii="Times New Roman" w:hAnsi="Times New Roman" w:cs="Times New Roman"/>
        </w:rPr>
        <w:t>e</w:t>
      </w:r>
      <w:r w:rsidRPr="004F647E">
        <w:rPr>
          <w:rFonts w:ascii="Times New Roman" w:hAnsi="Times New Roman" w:cs="Times New Roman"/>
        </w:rPr>
        <w:t xml:space="preserve">rému </w:t>
      </w:r>
      <w:r w:rsidRPr="004F647E">
        <w:rPr>
          <w:rFonts w:ascii="Times New Roman" w:hAnsi="Times New Roman" w:cs="Times New Roman"/>
        </w:rPr>
        <w:lastRenderedPageBreak/>
        <w:t xml:space="preserve">spolek sestavuje přehledy, je povinen podle §29 </w:t>
      </w:r>
      <w:proofErr w:type="gramStart"/>
      <w:r w:rsidRPr="004F647E">
        <w:rPr>
          <w:rFonts w:ascii="Times New Roman" w:hAnsi="Times New Roman" w:cs="Times New Roman"/>
        </w:rPr>
        <w:t xml:space="preserve">odst.1 </w:t>
      </w:r>
      <w:proofErr w:type="spellStart"/>
      <w:r w:rsidRPr="004F647E">
        <w:rPr>
          <w:rFonts w:ascii="Times New Roman" w:hAnsi="Times New Roman" w:cs="Times New Roman"/>
        </w:rPr>
        <w:t>ZoÚ</w:t>
      </w:r>
      <w:proofErr w:type="spellEnd"/>
      <w:proofErr w:type="gramEnd"/>
      <w:r w:rsidRPr="004F647E">
        <w:rPr>
          <w:rFonts w:ascii="Times New Roman" w:hAnsi="Times New Roman" w:cs="Times New Roman"/>
        </w:rPr>
        <w:t xml:space="preserve"> provést inventarizaci, kterou ověří, zda zjištěný skutečný stav odpovídá stavu majetku  a závazků v účetnictví. </w:t>
      </w:r>
    </w:p>
    <w:p w:rsidR="00C11BDA" w:rsidRPr="00A50C1F" w:rsidRDefault="00762932" w:rsidP="00A50C1F">
      <w:r>
        <w:t xml:space="preserve"> </w:t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>Na přehled</w:t>
      </w:r>
      <w:r w:rsidR="00C11BDA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majetku a </w:t>
      </w:r>
      <w:proofErr w:type="gramStart"/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>závazcích</w:t>
      </w:r>
      <w:r w:rsidR="00C11BD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přehled</w:t>
      </w:r>
      <w:r w:rsidR="00C11BDA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proofErr w:type="gramEnd"/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příjmech a výdajích se obdobně jako u účetních jednotek vedoucích podvojné účetnictví použijí</w:t>
      </w:r>
      <w:bookmarkStart w:id="1" w:name="O0095"/>
      <w:bookmarkEnd w:id="1"/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"qbref://Chapter/UCE~%A718+563%7Bsl%7D91+V%7Bdot%7DZ%7Bdot%7D+221%7Bsl%7D15" </w:instrText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§18 </w:t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>odst.</w:t>
      </w:r>
      <w:bookmarkStart w:id="2" w:name="O0096"/>
      <w:bookmarkEnd w:id="2"/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"qbref://Chapter/UCE~%A718+563%7Bsl%7D91+V%7Bdot%7DZ%7Bdot%7D+221%7Bsl%7D15" \l "3" </w:instrText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3 </w:t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bookmarkStart w:id="3" w:name="O0097"/>
      <w:bookmarkEnd w:id="3"/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"qbref://Chapter/UCE~%A719+563%7Bsl%7D91+V%7Bdot%7DZ%7Bdot%7D+221%7Bsl%7D15" </w:instrText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§19 </w:t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odst. </w:t>
      </w:r>
      <w:bookmarkStart w:id="4" w:name="O0098"/>
      <w:bookmarkEnd w:id="4"/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"qbref://Chapter/UCE~%A719+563%7Bsl%7D91+V%7Bdot%7DZ%7Bdot%7D+221%7Bsl%7D15" \l "1" </w:instrText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1 </w:t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bookmarkStart w:id="5" w:name="O0099"/>
      <w:bookmarkEnd w:id="5"/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"qbref://Chapter/UCE~%A719+563%7Bsl%7D91+V%7Bdot%7DZ%7Bdot%7D+221%7Bsl%7D15" \l "2" </w:instrText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2 </w:t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bookmarkStart w:id="6" w:name="O0100"/>
      <w:bookmarkEnd w:id="6"/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"qbref://Chapter/UCE~%A729+563%7Bsl%7D91+V%7Bdot%7DZ%7Bdot%7D+221%7Bsl%7D15" </w:instrText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§29 </w:t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>odst.</w:t>
      </w:r>
      <w:bookmarkStart w:id="7" w:name="O0101"/>
      <w:bookmarkEnd w:id="7"/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"qbref://Chapter/UCE~%A729+563%7Bsl%7D91+V%7Bdot%7DZ%7Bdot%7D+221%7Bsl%7D15" \l "1" </w:instrText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1 </w:t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bookmarkStart w:id="8" w:name="O0102"/>
      <w:bookmarkEnd w:id="8"/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"qbref://Chapter/UCE~%A731+563%7Bsl%7D91+V%7Bdot%7DZ%7Bdot%7D+221%7Bsl%7D15" </w:instrText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§31 </w:t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>odst.</w:t>
      </w:r>
      <w:bookmarkStart w:id="9" w:name="O0103"/>
      <w:bookmarkEnd w:id="9"/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"qbref://Chapter/UCE~%A731+563%7Bsl%7D91+V%7Bdot%7DZ%7Bdot%7D+221%7Bsl%7D15" \l "2" </w:instrText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2 </w:t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proofErr w:type="gramStart"/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písm. a). </w:t>
      </w:r>
      <w:r w:rsidR="00C11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</w:t>
      </w:r>
      <w:proofErr w:type="gramEnd"/>
      <w:r w:rsidR="00C11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uvádí:</w:t>
      </w:r>
    </w:p>
    <w:p w:rsidR="00D202B9" w:rsidRPr="00C11BDA" w:rsidRDefault="00C11BDA" w:rsidP="00CB1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gramStart"/>
      <w:r w:rsidRPr="00C11B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 </w:t>
      </w:r>
      <w:r w:rsidR="00D202B9" w:rsidRPr="00C11B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následujícím</w:t>
      </w:r>
      <w:proofErr w:type="gramEnd"/>
      <w:r w:rsidR="00D202B9" w:rsidRPr="00C11B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textu jsou tato ustanovení rozvedena. </w:t>
      </w:r>
    </w:p>
    <w:p w:rsidR="00D202B9" w:rsidRPr="00C51E17" w:rsidRDefault="00D202B9" w:rsidP="00CB1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E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Přehledy musí obsahovat</w:t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02B9" w:rsidRPr="00C51E17" w:rsidRDefault="00D202B9" w:rsidP="003A5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</w:t>
      </w:r>
      <w:r w:rsidR="003A56C7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>název</w:t>
      </w:r>
      <w:proofErr w:type="gramEnd"/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sídlo, </w:t>
      </w:r>
    </w:p>
    <w:p w:rsidR="003A56C7" w:rsidRPr="00C51E17" w:rsidRDefault="003A56C7" w:rsidP="003A5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02B9" w:rsidRPr="00C51E17" w:rsidRDefault="00D202B9" w:rsidP="00C51E17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</w:t>
      </w:r>
      <w:r w:rsidR="003A56C7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>identifikační</w:t>
      </w:r>
      <w:proofErr w:type="gramEnd"/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číslo osoby, pokud je má účetní jednotka přiděleno, a v souladu se zákonem upravujícím veřejné rejstříky právnických a fyzických osob (dále jen "v</w:t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řejný rejstřík") informaci o zápisu do veřejného rejstříku uváděnou na obchodních listinách, </w:t>
      </w:r>
    </w:p>
    <w:p w:rsidR="003A56C7" w:rsidRPr="00C51E17" w:rsidRDefault="003A56C7" w:rsidP="00D2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02B9" w:rsidRPr="00C51E17" w:rsidRDefault="00D202B9" w:rsidP="003A5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c) </w:t>
      </w:r>
      <w:r w:rsidR="003A56C7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právní</w:t>
      </w:r>
      <w:proofErr w:type="gramEnd"/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formu účetní jednotky, případně informaci o tom, že účetní jednotka je v l</w:t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kvidaci, </w:t>
      </w:r>
    </w:p>
    <w:p w:rsidR="003A56C7" w:rsidRPr="00C51E17" w:rsidRDefault="003A56C7" w:rsidP="00D2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02B9" w:rsidRPr="00C51E17" w:rsidRDefault="00D202B9" w:rsidP="003A5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d) </w:t>
      </w:r>
      <w:r w:rsidR="003A56C7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</w:t>
      </w:r>
      <w:proofErr w:type="gramEnd"/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podnikání nebo jiné činnosti, případně účel, pro který byla zřízena, </w:t>
      </w:r>
    </w:p>
    <w:p w:rsidR="003A56C7" w:rsidRPr="00C51E17" w:rsidRDefault="003A56C7" w:rsidP="00D2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02B9" w:rsidRPr="00C51E17" w:rsidRDefault="00D202B9" w:rsidP="003A5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e) </w:t>
      </w:r>
      <w:r w:rsidR="003A56C7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>rozvahový</w:t>
      </w:r>
      <w:proofErr w:type="gramEnd"/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den nebo jiný okamžik, k němuž se přehledy sestavují, </w:t>
      </w:r>
    </w:p>
    <w:p w:rsidR="003A56C7" w:rsidRPr="00C51E17" w:rsidRDefault="003A56C7" w:rsidP="00D2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02B9" w:rsidRPr="00C51E17" w:rsidRDefault="00C51E17" w:rsidP="00C51E17">
      <w:pPr>
        <w:spacing w:after="0" w:line="240" w:lineRule="auto"/>
        <w:ind w:left="284" w:hanging="7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proofErr w:type="gramStart"/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f) </w:t>
      </w:r>
      <w:r w:rsidR="003A56C7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>okamžik</w:t>
      </w:r>
      <w:proofErr w:type="gramEnd"/>
      <w:r w:rsidR="00D202B9"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sestavení přehledů, tzn. datum, kdy přehledy podepsal statutární orgán účetní jednotky. </w:t>
      </w:r>
    </w:p>
    <w:p w:rsidR="00D202B9" w:rsidRPr="00C51E17" w:rsidRDefault="00D202B9" w:rsidP="00CB1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Účetní jednotky sestavují přehledy k rozvahovému dni, kterým je den, kdy uzavírají účetní knihy. Přehledy sestavují účetní jednotky k poslednímu dni účetního období, tzn. k 31. 12. </w:t>
      </w:r>
    </w:p>
    <w:p w:rsidR="00D202B9" w:rsidRPr="00C51E17" w:rsidRDefault="00D202B9" w:rsidP="00D202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>Účetní jednotky jsou povinny uvádět v přehledech informace podle stavu ke konci ro</w:t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vahového dne (tzn. k 31. 12.); to platí obdobně i pro všechny účetní záznamy. </w:t>
      </w:r>
    </w:p>
    <w:p w:rsidR="00D202B9" w:rsidRPr="00C51E17" w:rsidRDefault="00D202B9" w:rsidP="00D202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E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Inventarizace</w:t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02B9" w:rsidRPr="00C51E17" w:rsidRDefault="00D202B9" w:rsidP="00D202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>Účetní jednotky inventarizací zjišťují skutečný stav veškerého majetku a závazků a ov</w:t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>řují, zda zjištěný skutečný stav odpovídá stavu majetku a závazků v účetnictví. Invent</w:t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rizaci účetní jednotky provádějí k 31. 12. </w:t>
      </w:r>
    </w:p>
    <w:p w:rsidR="00D202B9" w:rsidRPr="00C51E17" w:rsidRDefault="00D202B9" w:rsidP="00C409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E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Součástí výroční zprávy nebo obdobného dokumentu</w:t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zvláštních právních předpisů u účetních jednotek uvedených v</w:t>
      </w:r>
      <w:bookmarkStart w:id="10" w:name="O0104"/>
      <w:bookmarkEnd w:id="10"/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"qbref://Chapter/UCE~%A71F+563%7Bsl%7D91+V%7Bdot%7DZ%7Bdot%7D+221%7Bsl%7D15" </w:instrText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C51E1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§1f </w:t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>ZOÚ (možnost vedení JÚ), které se zap</w:t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sují do veřejného rejstříku podle zákona upravujícího veřejné rejstříky právnických a fyzických osob, je i přehled o majetku a závazcích. </w:t>
      </w:r>
    </w:p>
    <w:p w:rsidR="00D202B9" w:rsidRPr="00762932" w:rsidRDefault="00D202B9" w:rsidP="00762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>Obsahové vymezení účetních knih, uspořádání, členění, označení a obsahové vymezení položek přehledů a metody v jednoduchém účetnictví stanoví prováděcí právní předpis, tzn.</w:t>
      </w:r>
      <w:bookmarkStart w:id="11" w:name="O0105"/>
      <w:bookmarkEnd w:id="11"/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"qbref://Chapter/UCE~325%7Bsl%7D15" </w:instrText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C51E1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vyhláška </w:t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="00762932">
        <w:rPr>
          <w:rFonts w:ascii="Times New Roman" w:eastAsia="Times New Roman" w:hAnsi="Times New Roman" w:cs="Times New Roman"/>
          <w:sz w:val="24"/>
          <w:szCs w:val="24"/>
          <w:lang w:eastAsia="cs-CZ"/>
        </w:rPr>
        <w:t>MF ČR.</w:t>
      </w:r>
    </w:p>
    <w:p w:rsidR="00762932" w:rsidRPr="0049029B" w:rsidRDefault="00762932" w:rsidP="004902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02B9" w:rsidRPr="00E67B6A" w:rsidRDefault="00D202B9" w:rsidP="0049029B">
      <w:pPr>
        <w:pBdr>
          <w:bottom w:val="single" w:sz="6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24"/>
          <w:szCs w:val="24"/>
          <w:lang w:eastAsia="cs-CZ"/>
        </w:rPr>
      </w:pPr>
      <w:r w:rsidRPr="00E67B6A">
        <w:rPr>
          <w:rFonts w:ascii="Times New Roman" w:eastAsia="Times New Roman" w:hAnsi="Times New Roman" w:cs="Times New Roman"/>
          <w:b/>
          <w:vanish/>
          <w:sz w:val="24"/>
          <w:szCs w:val="24"/>
          <w:lang w:eastAsia="cs-CZ"/>
        </w:rPr>
        <w:t>Začátek formuláře</w:t>
      </w:r>
    </w:p>
    <w:p w:rsidR="00D202B9" w:rsidRPr="00E67B6A" w:rsidRDefault="00D202B9" w:rsidP="00E6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67B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Přehled o příjmech a výdajích</w:t>
      </w:r>
      <w:r w:rsidR="00E67B6A" w:rsidRPr="00E67B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§5</w:t>
      </w:r>
    </w:p>
    <w:p w:rsidR="00D202B9" w:rsidRPr="00C51E17" w:rsidRDefault="00D202B9" w:rsidP="00D202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>(1) V přehledu o příjmech a výdajích jsou příjmy a výdaje uspořádány v členění na hlavní a hospodářskou činnost</w:t>
      </w:r>
      <w:bookmarkStart w:id="12" w:name="O0018"/>
      <w:bookmarkEnd w:id="12"/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"qbref://ChapterSm/UCE~%5B1%5D+325%7Bsl%7D15" </w:instrText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C51E1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[1] </w:t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včetně součtových položek a jejich rozdíl je vykázán k rozvahovému dni běžného účetního období a k rozvahovému dni minulého účetního období nebo k jinému okamžiku, ke kterému se přehled o příjmech a výdajích sestavuje. </w:t>
      </w:r>
    </w:p>
    <w:p w:rsidR="00D202B9" w:rsidRPr="00C51E17" w:rsidRDefault="00D202B9" w:rsidP="00D202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>(2) Uspořádání a označování položek v přehledu o příjmech a výdajích je uvedeno v příloze</w:t>
      </w:r>
      <w:bookmarkStart w:id="13" w:name="O0019"/>
      <w:bookmarkEnd w:id="13"/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"qbref://Chapter/UCE~P1+325%7Bsl%7D15" </w:instrText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C51E1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č. 1 </w:t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 této vyhlášce. </w:t>
      </w:r>
    </w:p>
    <w:p w:rsidR="00D202B9" w:rsidRPr="00C51E17" w:rsidRDefault="00D202B9" w:rsidP="00D202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(3) Přehled o příjmech a výdajích se sestavuje v korunách českých a jednotlivé položky se vykazují v tisících Kč. </w:t>
      </w:r>
    </w:p>
    <w:p w:rsidR="00D202B9" w:rsidRPr="00E67B6A" w:rsidRDefault="00D202B9" w:rsidP="00E6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67B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Přehled o majetku a závazcích</w:t>
      </w:r>
      <w:r w:rsidR="00E67B6A" w:rsidRPr="00E67B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§6</w:t>
      </w:r>
    </w:p>
    <w:p w:rsidR="00D202B9" w:rsidRPr="00C51E17" w:rsidRDefault="00D202B9" w:rsidP="00D202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>(1) V přehledu o majetku a závazcích jsou uspořádány položky majetku a závazků vče</w:t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ně dluhů a jejich součtové položky k rozvahovému dni běžného účetního období a k rozvahovému dni minulého účetního období nebo k jinému okamžiku, ke kterému se přehled o majetku a závazcích sestavuje. </w:t>
      </w:r>
    </w:p>
    <w:p w:rsidR="00D202B9" w:rsidRPr="00C51E17" w:rsidRDefault="00D202B9" w:rsidP="00D202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>(2) Uspořádání a označování položek přehledu o majetku a závazcích je uvedeno v př</w:t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>loze</w:t>
      </w:r>
      <w:bookmarkStart w:id="14" w:name="O0020"/>
      <w:bookmarkEnd w:id="14"/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"qbref://Chapter/UCE~P2+325%7Bsl%7D15" </w:instrText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C51E1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č. 2 </w:t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 této vyhlášce. </w:t>
      </w:r>
    </w:p>
    <w:p w:rsidR="00E67B6A" w:rsidRPr="00C409ED" w:rsidRDefault="00D202B9" w:rsidP="00762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1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(3) Přehled o majetku a závazcích se sestavuje v korunách českých a jednotlivé položky se vykazují v tisících Kč. </w:t>
      </w:r>
    </w:p>
    <w:p w:rsidR="00C11BDA" w:rsidRPr="00762932" w:rsidRDefault="00D202B9" w:rsidP="0076293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  <w:proofErr w:type="spellStart"/>
      <w:r w:rsidRPr="0047290C">
        <w:rPr>
          <w:rFonts w:ascii="Times New Roman" w:hAnsi="Times New Roman" w:cs="Times New Roman"/>
          <w:sz w:val="24"/>
          <w:szCs w:val="24"/>
          <w:u w:val="single"/>
          <w:lang w:eastAsia="cs-CZ"/>
        </w:rPr>
        <w:t>říloha</w:t>
      </w:r>
      <w:proofErr w:type="spellEnd"/>
      <w:r w:rsidRPr="0047290C">
        <w:rPr>
          <w:rFonts w:ascii="Times New Roman" w:hAnsi="Times New Roman" w:cs="Times New Roman"/>
          <w:sz w:val="24"/>
          <w:szCs w:val="24"/>
          <w:u w:val="single"/>
          <w:lang w:eastAsia="cs-CZ"/>
        </w:rPr>
        <w:t xml:space="preserve"> </w:t>
      </w:r>
      <w:proofErr w:type="gramStart"/>
      <w:r w:rsidRPr="0047290C">
        <w:rPr>
          <w:rFonts w:ascii="Times New Roman" w:hAnsi="Times New Roman" w:cs="Times New Roman"/>
          <w:sz w:val="24"/>
          <w:szCs w:val="24"/>
          <w:u w:val="single"/>
          <w:lang w:eastAsia="cs-CZ"/>
        </w:rPr>
        <w:t>č. 1</w:t>
      </w:r>
      <w:r w:rsidR="00762932">
        <w:rPr>
          <w:rFonts w:ascii="Times New Roman" w:hAnsi="Times New Roman" w:cs="Times New Roman"/>
          <w:sz w:val="24"/>
          <w:szCs w:val="24"/>
          <w:u w:val="single"/>
          <w:lang w:eastAsia="cs-CZ"/>
        </w:rPr>
        <w:t xml:space="preserve">   </w:t>
      </w:r>
      <w:r w:rsidRPr="00750764">
        <w:rPr>
          <w:rFonts w:ascii="Times New Roman" w:hAnsi="Times New Roman" w:cs="Times New Roman"/>
          <w:sz w:val="24"/>
          <w:szCs w:val="24"/>
          <w:lang w:eastAsia="cs-CZ"/>
        </w:rPr>
        <w:t>k vyhlášce</w:t>
      </w:r>
      <w:proofErr w:type="gramEnd"/>
      <w:r w:rsidRPr="00750764">
        <w:rPr>
          <w:rFonts w:ascii="Times New Roman" w:hAnsi="Times New Roman" w:cs="Times New Roman"/>
          <w:sz w:val="24"/>
          <w:szCs w:val="24"/>
          <w:lang w:eastAsia="cs-CZ"/>
        </w:rPr>
        <w:t xml:space="preserve"> č. 325/2015 </w:t>
      </w:r>
      <w:proofErr w:type="spellStart"/>
      <w:r w:rsidRPr="00750764">
        <w:rPr>
          <w:rFonts w:ascii="Times New Roman" w:hAnsi="Times New Roman" w:cs="Times New Roman"/>
          <w:sz w:val="24"/>
          <w:szCs w:val="24"/>
          <w:lang w:eastAsia="cs-CZ"/>
        </w:rPr>
        <w:t>Sb</w:t>
      </w:r>
      <w:proofErr w:type="spellEnd"/>
    </w:p>
    <w:p w:rsidR="00D202B9" w:rsidRPr="00750764" w:rsidRDefault="00D202B9" w:rsidP="0075076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750764">
        <w:rPr>
          <w:rFonts w:ascii="Times New Roman" w:hAnsi="Times New Roman" w:cs="Times New Roman"/>
          <w:sz w:val="24"/>
          <w:szCs w:val="24"/>
          <w:lang w:eastAsia="cs-CZ"/>
        </w:rPr>
        <w:t xml:space="preserve">A. Příjmy </w:t>
      </w:r>
    </w:p>
    <w:p w:rsidR="00D202B9" w:rsidRPr="00750764" w:rsidRDefault="00D202B9" w:rsidP="0075076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750764">
        <w:rPr>
          <w:rFonts w:ascii="Times New Roman" w:hAnsi="Times New Roman" w:cs="Times New Roman"/>
          <w:sz w:val="24"/>
          <w:szCs w:val="24"/>
          <w:lang w:eastAsia="cs-CZ"/>
        </w:rPr>
        <w:t xml:space="preserve">01 Prodej zboží </w:t>
      </w:r>
      <w:r w:rsidRPr="00750764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02 Prodej výrobků a služeb </w:t>
      </w:r>
      <w:r w:rsidRPr="00750764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03 Příjmy z veřejných sbírek </w:t>
      </w:r>
      <w:r w:rsidRPr="00750764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04 Přijaté peněžní dary mimo veřejné sbírky </w:t>
      </w:r>
      <w:r w:rsidRPr="00750764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05 Přijaté členské příspěvky </w:t>
      </w:r>
      <w:r w:rsidRPr="00750764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06 Dotace a příspěvky přijaté z veřejných rozpočtů </w:t>
      </w:r>
      <w:r w:rsidRPr="00750764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07 Ostatní </w:t>
      </w:r>
      <w:r w:rsidRPr="00750764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08 Průběžné položky </w:t>
      </w:r>
      <w:r w:rsidRPr="00750764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09 Kursové rozdíly </w:t>
      </w:r>
      <w:r w:rsidRPr="00750764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10 Příjmy celkem </w:t>
      </w:r>
    </w:p>
    <w:p w:rsidR="00720BD4" w:rsidRDefault="00720BD4" w:rsidP="0075076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202B9" w:rsidRPr="00750764" w:rsidRDefault="00D202B9" w:rsidP="0075076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750764">
        <w:rPr>
          <w:rFonts w:ascii="Times New Roman" w:hAnsi="Times New Roman" w:cs="Times New Roman"/>
          <w:sz w:val="24"/>
          <w:szCs w:val="24"/>
          <w:lang w:eastAsia="cs-CZ"/>
        </w:rPr>
        <w:t xml:space="preserve">B. Výdaje </w:t>
      </w:r>
    </w:p>
    <w:p w:rsidR="00D202B9" w:rsidRPr="00750764" w:rsidRDefault="00D202B9" w:rsidP="0075076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750764">
        <w:rPr>
          <w:rFonts w:ascii="Times New Roman" w:hAnsi="Times New Roman" w:cs="Times New Roman"/>
          <w:sz w:val="24"/>
          <w:szCs w:val="24"/>
          <w:lang w:eastAsia="cs-CZ"/>
        </w:rPr>
        <w:t xml:space="preserve">01 Dlouhodobý nehmotný a hmotný majetek </w:t>
      </w:r>
      <w:r w:rsidRPr="00750764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02 Materiál </w:t>
      </w:r>
      <w:r w:rsidRPr="00750764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03 Zboží </w:t>
      </w:r>
      <w:r w:rsidRPr="00750764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04 Služby </w:t>
      </w:r>
      <w:r w:rsidRPr="00750764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05 Mzdy </w:t>
      </w:r>
      <w:r w:rsidRPr="00750764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06 Pojistné za zaměstnance a zaměstnavatele </w:t>
      </w:r>
      <w:r w:rsidRPr="00750764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07 Ostatní osobní výdaje </w:t>
      </w:r>
      <w:r w:rsidRPr="00750764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08 Ostatní </w:t>
      </w:r>
      <w:r w:rsidRPr="00750764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750764">
        <w:rPr>
          <w:rFonts w:ascii="Times New Roman" w:hAnsi="Times New Roman" w:cs="Times New Roman"/>
          <w:sz w:val="24"/>
          <w:szCs w:val="24"/>
          <w:lang w:eastAsia="cs-CZ"/>
        </w:rPr>
        <w:lastRenderedPageBreak/>
        <w:t xml:space="preserve">09 Průběžné položky </w:t>
      </w:r>
      <w:r w:rsidRPr="00750764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10 Kursové rozdíly </w:t>
      </w:r>
      <w:r w:rsidRPr="00750764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11 Výdaje celkem </w:t>
      </w:r>
      <w:r w:rsidRPr="00750764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99 Rozdíl příjmů a výdajů </w:t>
      </w:r>
    </w:p>
    <w:p w:rsidR="00C51E17" w:rsidRPr="00750764" w:rsidRDefault="00C51E17" w:rsidP="0075076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202B9" w:rsidRPr="00750764" w:rsidRDefault="00D202B9" w:rsidP="0075076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C11BDA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Příloha </w:t>
      </w:r>
      <w:proofErr w:type="gramStart"/>
      <w:r w:rsidRPr="00C11BDA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č. 2</w:t>
      </w:r>
      <w:r w:rsidR="00C11BDA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     </w:t>
      </w:r>
      <w:r w:rsidRPr="00C11BDA">
        <w:rPr>
          <w:rFonts w:ascii="Times New Roman" w:hAnsi="Times New Roman" w:cs="Times New Roman"/>
          <w:b/>
          <w:sz w:val="24"/>
          <w:szCs w:val="24"/>
          <w:lang w:eastAsia="cs-CZ"/>
        </w:rPr>
        <w:t>k vyhlášce</w:t>
      </w:r>
      <w:proofErr w:type="gramEnd"/>
      <w:r w:rsidRPr="00C11BDA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č. 325/2015 Sb.</w:t>
      </w:r>
      <w:r w:rsidRPr="00C11BDA">
        <w:rPr>
          <w:rFonts w:ascii="Times New Roman" w:hAnsi="Times New Roman" w:cs="Times New Roman"/>
          <w:b/>
          <w:sz w:val="24"/>
          <w:szCs w:val="24"/>
          <w:lang w:eastAsia="cs-CZ"/>
        </w:rPr>
        <w:br/>
      </w:r>
      <w:r w:rsidRPr="00750764">
        <w:rPr>
          <w:rFonts w:ascii="Times New Roman" w:hAnsi="Times New Roman" w:cs="Times New Roman"/>
          <w:sz w:val="24"/>
          <w:szCs w:val="24"/>
          <w:lang w:eastAsia="cs-CZ"/>
        </w:rPr>
        <w:t xml:space="preserve">Přehled o majetku a závazcích </w:t>
      </w:r>
    </w:p>
    <w:p w:rsidR="00750764" w:rsidRDefault="00750764" w:rsidP="0075076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202B9" w:rsidRPr="00750764" w:rsidRDefault="00D202B9" w:rsidP="0075076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750764">
        <w:rPr>
          <w:rFonts w:ascii="Times New Roman" w:hAnsi="Times New Roman" w:cs="Times New Roman"/>
          <w:sz w:val="24"/>
          <w:szCs w:val="24"/>
          <w:lang w:eastAsia="cs-CZ"/>
        </w:rPr>
        <w:t xml:space="preserve">A. Majetek </w:t>
      </w:r>
    </w:p>
    <w:p w:rsidR="00D202B9" w:rsidRDefault="00D202B9" w:rsidP="0075076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750764">
        <w:rPr>
          <w:rFonts w:ascii="Times New Roman" w:hAnsi="Times New Roman" w:cs="Times New Roman"/>
          <w:sz w:val="24"/>
          <w:szCs w:val="24"/>
          <w:lang w:eastAsia="cs-CZ"/>
        </w:rPr>
        <w:t xml:space="preserve">01 Dlouhodobý nehmotný majetek </w:t>
      </w:r>
      <w:r w:rsidRPr="00750764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02 Dlouhodobý hmotný majetek </w:t>
      </w:r>
      <w:r w:rsidRPr="00750764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03 Finanční majetek </w:t>
      </w:r>
      <w:r w:rsidRPr="00750764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04 Peněžní prostředky v hotovosti a ceniny </w:t>
      </w:r>
      <w:r w:rsidRPr="00750764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05 Peněžní prostředky na bankovních účtech </w:t>
      </w:r>
      <w:r w:rsidRPr="00750764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06 Zásoby </w:t>
      </w:r>
      <w:r w:rsidRPr="00750764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07 Pohledávky </w:t>
      </w:r>
      <w:r w:rsidRPr="00750764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08 Úvěry a zápůjčky poskytnuté </w:t>
      </w:r>
      <w:r w:rsidRPr="00750764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09 Ostatní majetek </w:t>
      </w:r>
      <w:r w:rsidRPr="00750764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10 Majetek celkem </w:t>
      </w:r>
    </w:p>
    <w:p w:rsidR="00750764" w:rsidRPr="00750764" w:rsidRDefault="00750764" w:rsidP="0075076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50764" w:rsidRPr="00750764" w:rsidRDefault="00D202B9" w:rsidP="0075076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750764">
        <w:rPr>
          <w:rFonts w:ascii="Times New Roman" w:hAnsi="Times New Roman" w:cs="Times New Roman"/>
          <w:sz w:val="24"/>
          <w:szCs w:val="24"/>
          <w:lang w:eastAsia="cs-CZ"/>
        </w:rPr>
        <w:t xml:space="preserve">B. Závazky </w:t>
      </w:r>
    </w:p>
    <w:p w:rsidR="00D202B9" w:rsidRPr="00C51E17" w:rsidRDefault="00D202B9" w:rsidP="00750764">
      <w:pPr>
        <w:pStyle w:val="Bezmezer"/>
        <w:rPr>
          <w:lang w:eastAsia="cs-CZ"/>
        </w:rPr>
      </w:pPr>
      <w:r w:rsidRPr="00750764">
        <w:rPr>
          <w:rFonts w:ascii="Times New Roman" w:hAnsi="Times New Roman" w:cs="Times New Roman"/>
          <w:sz w:val="24"/>
          <w:szCs w:val="24"/>
          <w:lang w:eastAsia="cs-CZ"/>
        </w:rPr>
        <w:t xml:space="preserve">01 Závazky </w:t>
      </w:r>
      <w:r w:rsidRPr="00750764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02 Úvěry a zápůjčky přijaté </w:t>
      </w:r>
      <w:r w:rsidRPr="00750764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03 Závazky celkem </w:t>
      </w:r>
      <w:r w:rsidRPr="00750764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99 Rozdíl majetku a závazků </w:t>
      </w:r>
    </w:p>
    <w:p w:rsidR="00C11BDA" w:rsidRDefault="00C11BDA" w:rsidP="002D57F3">
      <w:pPr>
        <w:pStyle w:val="Nzev"/>
      </w:pPr>
    </w:p>
    <w:p w:rsidR="00C11BDA" w:rsidRDefault="00C11BDA" w:rsidP="002D57F3">
      <w:pPr>
        <w:pStyle w:val="Nzev"/>
      </w:pPr>
    </w:p>
    <w:p w:rsidR="00BB1C22" w:rsidRDefault="00BB1C22" w:rsidP="00BB1C22">
      <w:pPr>
        <w:pStyle w:val="Nzev"/>
        <w:jc w:val="left"/>
      </w:pPr>
      <w:r w:rsidRPr="00C11BDA">
        <w:rPr>
          <w:rFonts w:ascii="Times New Roman" w:hAnsi="Times New Roman"/>
          <w:sz w:val="24"/>
          <w:szCs w:val="24"/>
          <w:u w:val="single"/>
        </w:rPr>
        <w:t xml:space="preserve">Příloha </w:t>
      </w:r>
      <w:proofErr w:type="gramStart"/>
      <w:r w:rsidRPr="00C11BDA">
        <w:rPr>
          <w:rFonts w:ascii="Times New Roman" w:hAnsi="Times New Roman"/>
          <w:sz w:val="24"/>
          <w:szCs w:val="24"/>
          <w:u w:val="single"/>
        </w:rPr>
        <w:t xml:space="preserve">č. </w:t>
      </w:r>
      <w:r>
        <w:rPr>
          <w:rFonts w:ascii="Times New Roman" w:hAnsi="Times New Roman"/>
          <w:sz w:val="24"/>
          <w:szCs w:val="24"/>
          <w:u w:val="single"/>
        </w:rPr>
        <w:t xml:space="preserve">3     </w:t>
      </w:r>
      <w:r w:rsidRPr="00C11BDA">
        <w:rPr>
          <w:rFonts w:ascii="Times New Roman" w:hAnsi="Times New Roman"/>
          <w:sz w:val="24"/>
          <w:szCs w:val="24"/>
        </w:rPr>
        <w:t>k vyhlášce</w:t>
      </w:r>
      <w:proofErr w:type="gramEnd"/>
      <w:r w:rsidRPr="00C11BDA">
        <w:rPr>
          <w:rFonts w:ascii="Times New Roman" w:hAnsi="Times New Roman"/>
          <w:sz w:val="24"/>
          <w:szCs w:val="24"/>
        </w:rPr>
        <w:t xml:space="preserve"> č. 325/2015 Sb.</w:t>
      </w:r>
      <w:r w:rsidRPr="00C11BDA">
        <w:rPr>
          <w:rFonts w:ascii="Times New Roman" w:hAnsi="Times New Roman"/>
          <w:sz w:val="24"/>
          <w:szCs w:val="24"/>
        </w:rPr>
        <w:br/>
      </w:r>
    </w:p>
    <w:p w:rsidR="002D57F3" w:rsidRPr="00990B2C" w:rsidRDefault="002D57F3" w:rsidP="002D57F3">
      <w:pPr>
        <w:pStyle w:val="Nzev"/>
        <w:rPr>
          <w:rFonts w:ascii="Times New Roman" w:hAnsi="Times New Roman"/>
        </w:rPr>
      </w:pPr>
      <w:r w:rsidRPr="00990B2C">
        <w:rPr>
          <w:rFonts w:ascii="Times New Roman" w:hAnsi="Times New Roman"/>
        </w:rPr>
        <w:t>Příloha k účetní závěrce</w:t>
      </w:r>
      <w:r w:rsidRPr="00990B2C">
        <w:rPr>
          <w:rFonts w:ascii="Times New Roman" w:hAnsi="Times New Roman"/>
          <w:sz w:val="28"/>
        </w:rPr>
        <w:t xml:space="preserve"> </w:t>
      </w:r>
      <w:r w:rsidRPr="00990B2C">
        <w:rPr>
          <w:rFonts w:ascii="Times New Roman" w:hAnsi="Times New Roman"/>
        </w:rPr>
        <w:t xml:space="preserve">  za rok </w:t>
      </w:r>
      <w:proofErr w:type="gramStart"/>
      <w:r w:rsidRPr="00990B2C">
        <w:rPr>
          <w:rFonts w:ascii="Times New Roman" w:hAnsi="Times New Roman"/>
        </w:rPr>
        <w:t>20..</w:t>
      </w:r>
      <w:proofErr w:type="gramEnd"/>
    </w:p>
    <w:p w:rsidR="00C11BDA" w:rsidRPr="00990B2C" w:rsidRDefault="00C11BDA" w:rsidP="00750764">
      <w:pPr>
        <w:pStyle w:val="Bezmezer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409ED" w:rsidRPr="00C409ED" w:rsidRDefault="00C51E17" w:rsidP="00C409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9ED">
        <w:rPr>
          <w:rFonts w:ascii="Times New Roman" w:hAnsi="Times New Roman" w:cs="Times New Roman"/>
          <w:b/>
          <w:sz w:val="24"/>
          <w:szCs w:val="24"/>
        </w:rPr>
        <w:t>Příloha obsahuje informace</w:t>
      </w:r>
    </w:p>
    <w:p w:rsidR="00C409ED" w:rsidRDefault="00C11BDA" w:rsidP="00C409ED">
      <w:pPr>
        <w:jc w:val="both"/>
        <w:rPr>
          <w:rFonts w:ascii="Times New Roman" w:hAnsi="Times New Roman" w:cs="Times New Roman"/>
          <w:sz w:val="24"/>
          <w:szCs w:val="24"/>
        </w:rPr>
      </w:pPr>
      <w:r w:rsidRPr="00BB1C2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B1C22">
        <w:rPr>
          <w:rFonts w:ascii="Times New Roman" w:hAnsi="Times New Roman" w:cs="Times New Roman"/>
          <w:sz w:val="24"/>
          <w:szCs w:val="24"/>
        </w:rPr>
        <w:t xml:space="preserve">O </w:t>
      </w:r>
      <w:r w:rsidR="00C51E17" w:rsidRPr="00BB1C22">
        <w:rPr>
          <w:rFonts w:ascii="Times New Roman" w:hAnsi="Times New Roman" w:cs="Times New Roman"/>
          <w:sz w:val="24"/>
          <w:szCs w:val="24"/>
        </w:rPr>
        <w:t xml:space="preserve"> </w:t>
      </w:r>
      <w:r w:rsidRPr="00BB1C22">
        <w:rPr>
          <w:rFonts w:ascii="Times New Roman" w:hAnsi="Times New Roman" w:cs="Times New Roman"/>
          <w:sz w:val="24"/>
          <w:szCs w:val="24"/>
        </w:rPr>
        <w:t>ú</w:t>
      </w:r>
      <w:r w:rsidR="00C51E17" w:rsidRPr="00BB1C22">
        <w:rPr>
          <w:rFonts w:ascii="Times New Roman" w:hAnsi="Times New Roman" w:cs="Times New Roman"/>
          <w:sz w:val="24"/>
          <w:szCs w:val="24"/>
        </w:rPr>
        <w:t>četní</w:t>
      </w:r>
      <w:proofErr w:type="gramEnd"/>
      <w:r w:rsidR="00C51E17" w:rsidRPr="00BB1C22">
        <w:rPr>
          <w:rFonts w:ascii="Times New Roman" w:hAnsi="Times New Roman" w:cs="Times New Roman"/>
          <w:sz w:val="24"/>
          <w:szCs w:val="24"/>
        </w:rPr>
        <w:t xml:space="preserve"> jednotce, jejím sídle, názvu, právní formě, jejím poslání, tj. činnosti hlavní, hospodářské, a dalších činnostech, statutárních orgánech a organizačních složkách s vlastní právní osobností, pokud byly zřízeny</w:t>
      </w:r>
      <w:r w:rsidR="002D71FE" w:rsidRPr="00BB1C22">
        <w:rPr>
          <w:rFonts w:ascii="Times New Roman" w:hAnsi="Times New Roman" w:cs="Times New Roman"/>
          <w:sz w:val="24"/>
          <w:szCs w:val="24"/>
        </w:rPr>
        <w:t>.</w:t>
      </w:r>
    </w:p>
    <w:p w:rsidR="00C409ED" w:rsidRDefault="00C11BDA" w:rsidP="00C409ED">
      <w:pPr>
        <w:jc w:val="both"/>
        <w:rPr>
          <w:rFonts w:ascii="Times New Roman" w:hAnsi="Times New Roman" w:cs="Times New Roman"/>
          <w:sz w:val="24"/>
          <w:szCs w:val="24"/>
        </w:rPr>
      </w:pPr>
      <w:r w:rsidRPr="00BB1C22">
        <w:rPr>
          <w:rFonts w:ascii="Times New Roman" w:hAnsi="Times New Roman" w:cs="Times New Roman"/>
          <w:sz w:val="24"/>
          <w:szCs w:val="24"/>
        </w:rPr>
        <w:t>2.</w:t>
      </w:r>
      <w:r w:rsidR="00C51E17" w:rsidRPr="00BB1C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71FE" w:rsidRPr="00BB1C22">
        <w:rPr>
          <w:rFonts w:ascii="Times New Roman" w:hAnsi="Times New Roman" w:cs="Times New Roman"/>
          <w:sz w:val="24"/>
          <w:szCs w:val="24"/>
        </w:rPr>
        <w:t>Z</w:t>
      </w:r>
      <w:r w:rsidR="00C51E17" w:rsidRPr="00BB1C22">
        <w:rPr>
          <w:rFonts w:ascii="Times New Roman" w:hAnsi="Times New Roman" w:cs="Times New Roman"/>
          <w:sz w:val="24"/>
          <w:szCs w:val="24"/>
        </w:rPr>
        <w:t>akladatelích</w:t>
      </w:r>
      <w:proofErr w:type="gramEnd"/>
      <w:r w:rsidR="00C51E17" w:rsidRPr="00BB1C22">
        <w:rPr>
          <w:rFonts w:ascii="Times New Roman" w:hAnsi="Times New Roman" w:cs="Times New Roman"/>
          <w:sz w:val="24"/>
          <w:szCs w:val="24"/>
        </w:rPr>
        <w:t>, zřizovatelích, vkladech do vlastního jmění, povaze a výši těchto vkl</w:t>
      </w:r>
      <w:r w:rsidR="00C51E17" w:rsidRPr="00BB1C22">
        <w:rPr>
          <w:rFonts w:ascii="Times New Roman" w:hAnsi="Times New Roman" w:cs="Times New Roman"/>
          <w:sz w:val="24"/>
          <w:szCs w:val="24"/>
        </w:rPr>
        <w:t>a</w:t>
      </w:r>
      <w:r w:rsidR="00C51E17" w:rsidRPr="00BB1C22">
        <w:rPr>
          <w:rFonts w:ascii="Times New Roman" w:hAnsi="Times New Roman" w:cs="Times New Roman"/>
          <w:sz w:val="24"/>
          <w:szCs w:val="24"/>
        </w:rPr>
        <w:t>dů a zápisu vkladů do příslušného rejstříku</w:t>
      </w:r>
      <w:r w:rsidR="002D71FE" w:rsidRPr="00BB1C22">
        <w:rPr>
          <w:rFonts w:ascii="Times New Roman" w:hAnsi="Times New Roman" w:cs="Times New Roman"/>
          <w:sz w:val="24"/>
          <w:szCs w:val="24"/>
        </w:rPr>
        <w:t>.</w:t>
      </w:r>
    </w:p>
    <w:p w:rsidR="00C409ED" w:rsidRDefault="00C11BDA" w:rsidP="00C409ED">
      <w:pPr>
        <w:jc w:val="both"/>
        <w:rPr>
          <w:rFonts w:ascii="Times New Roman" w:hAnsi="Times New Roman" w:cs="Times New Roman"/>
          <w:sz w:val="24"/>
          <w:szCs w:val="24"/>
        </w:rPr>
      </w:pPr>
      <w:r w:rsidRPr="00BB1C22">
        <w:rPr>
          <w:rFonts w:ascii="Times New Roman" w:hAnsi="Times New Roman" w:cs="Times New Roman"/>
          <w:sz w:val="24"/>
          <w:szCs w:val="24"/>
        </w:rPr>
        <w:t xml:space="preserve"> 3. </w:t>
      </w:r>
      <w:r w:rsidR="00C51E17" w:rsidRPr="00BB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1FE" w:rsidRPr="00BB1C22">
        <w:rPr>
          <w:rFonts w:ascii="Times New Roman" w:hAnsi="Times New Roman" w:cs="Times New Roman"/>
          <w:sz w:val="24"/>
          <w:szCs w:val="24"/>
        </w:rPr>
        <w:t>Ú</w:t>
      </w:r>
      <w:r w:rsidR="00C51E17" w:rsidRPr="00BB1C22">
        <w:rPr>
          <w:rFonts w:ascii="Times New Roman" w:hAnsi="Times New Roman" w:cs="Times New Roman"/>
          <w:sz w:val="24"/>
          <w:szCs w:val="24"/>
        </w:rPr>
        <w:t>účetním</w:t>
      </w:r>
      <w:proofErr w:type="spellEnd"/>
      <w:r w:rsidR="00C51E17" w:rsidRPr="00BB1C22">
        <w:rPr>
          <w:rFonts w:ascii="Times New Roman" w:hAnsi="Times New Roman" w:cs="Times New Roman"/>
          <w:sz w:val="24"/>
          <w:szCs w:val="24"/>
        </w:rPr>
        <w:t xml:space="preserve"> období, použitých účetních metodách, způsobu zpracování účetních z</w:t>
      </w:r>
      <w:r w:rsidR="00C51E17" w:rsidRPr="00BB1C22">
        <w:rPr>
          <w:rFonts w:ascii="Times New Roman" w:hAnsi="Times New Roman" w:cs="Times New Roman"/>
          <w:sz w:val="24"/>
          <w:szCs w:val="24"/>
        </w:rPr>
        <w:t>á</w:t>
      </w:r>
      <w:r w:rsidR="00C51E17" w:rsidRPr="00BB1C22">
        <w:rPr>
          <w:rFonts w:ascii="Times New Roman" w:hAnsi="Times New Roman" w:cs="Times New Roman"/>
          <w:sz w:val="24"/>
          <w:szCs w:val="24"/>
        </w:rPr>
        <w:t>znamů, způsobech a místech jejich úschovy, aplikaci obecných účetních zásad, způs</w:t>
      </w:r>
      <w:r w:rsidR="00C51E17" w:rsidRPr="00BB1C22">
        <w:rPr>
          <w:rFonts w:ascii="Times New Roman" w:hAnsi="Times New Roman" w:cs="Times New Roman"/>
          <w:sz w:val="24"/>
          <w:szCs w:val="24"/>
        </w:rPr>
        <w:t>o</w:t>
      </w:r>
      <w:r w:rsidR="00C51E17" w:rsidRPr="00BB1C22">
        <w:rPr>
          <w:rFonts w:ascii="Times New Roman" w:hAnsi="Times New Roman" w:cs="Times New Roman"/>
          <w:sz w:val="24"/>
          <w:szCs w:val="24"/>
        </w:rPr>
        <w:t>bech oceňování a odpisování, pokud je jejich znalost významná pro posouzení finanční, majetkové situace a výsledku hospodaření účetní jednotky, odchylkách od účetních m</w:t>
      </w:r>
      <w:r w:rsidR="00C51E17" w:rsidRPr="00BB1C22">
        <w:rPr>
          <w:rFonts w:ascii="Times New Roman" w:hAnsi="Times New Roman" w:cs="Times New Roman"/>
          <w:sz w:val="24"/>
          <w:szCs w:val="24"/>
        </w:rPr>
        <w:t>e</w:t>
      </w:r>
      <w:r w:rsidR="00C51E17" w:rsidRPr="00BB1C22">
        <w:rPr>
          <w:rFonts w:ascii="Times New Roman" w:hAnsi="Times New Roman" w:cs="Times New Roman"/>
          <w:sz w:val="24"/>
          <w:szCs w:val="24"/>
        </w:rPr>
        <w:t>tod podle §7 odst. 5 zákona s uvedením vlivu na majetek a závazky, na finanční situaci a výsledek hospodaření účetní jednotky, způsobu stanovení oprávek k majetku a způs</w:t>
      </w:r>
      <w:r w:rsidR="00C51E17" w:rsidRPr="00BB1C22">
        <w:rPr>
          <w:rFonts w:ascii="Times New Roman" w:hAnsi="Times New Roman" w:cs="Times New Roman"/>
          <w:sz w:val="24"/>
          <w:szCs w:val="24"/>
        </w:rPr>
        <w:t>o</w:t>
      </w:r>
      <w:r w:rsidR="00C51E17" w:rsidRPr="00BB1C22">
        <w:rPr>
          <w:rFonts w:ascii="Times New Roman" w:hAnsi="Times New Roman" w:cs="Times New Roman"/>
          <w:sz w:val="24"/>
          <w:szCs w:val="24"/>
        </w:rPr>
        <w:t>bu stanovení reálné hodnoty příslušného majetku a závazků, způsobu tvorby a výši v</w:t>
      </w:r>
      <w:r w:rsidR="00C51E17" w:rsidRPr="00BB1C22">
        <w:rPr>
          <w:rFonts w:ascii="Times New Roman" w:hAnsi="Times New Roman" w:cs="Times New Roman"/>
          <w:sz w:val="24"/>
          <w:szCs w:val="24"/>
        </w:rPr>
        <w:t>y</w:t>
      </w:r>
      <w:r w:rsidR="00C51E17" w:rsidRPr="00BB1C22">
        <w:rPr>
          <w:rFonts w:ascii="Times New Roman" w:hAnsi="Times New Roman" w:cs="Times New Roman"/>
          <w:sz w:val="24"/>
          <w:szCs w:val="24"/>
        </w:rPr>
        <w:t>tvořených opravných položek a rezerv za uzavírané účetní období,</w:t>
      </w:r>
    </w:p>
    <w:p w:rsidR="00C409ED" w:rsidRDefault="00C11BDA" w:rsidP="00C409ED">
      <w:pPr>
        <w:jc w:val="both"/>
        <w:rPr>
          <w:rFonts w:ascii="Times New Roman" w:hAnsi="Times New Roman" w:cs="Times New Roman"/>
          <w:sz w:val="24"/>
          <w:szCs w:val="24"/>
        </w:rPr>
      </w:pPr>
      <w:r w:rsidRPr="00BB1C22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2D71FE" w:rsidRPr="00BB1C22">
        <w:rPr>
          <w:rFonts w:ascii="Times New Roman" w:hAnsi="Times New Roman" w:cs="Times New Roman"/>
          <w:sz w:val="24"/>
          <w:szCs w:val="24"/>
        </w:rPr>
        <w:t>.</w:t>
      </w:r>
      <w:r w:rsidRPr="00BB1C22">
        <w:rPr>
          <w:rFonts w:ascii="Times New Roman" w:hAnsi="Times New Roman" w:cs="Times New Roman"/>
          <w:sz w:val="24"/>
          <w:szCs w:val="24"/>
        </w:rPr>
        <w:t xml:space="preserve"> </w:t>
      </w:r>
      <w:r w:rsidR="00C51E17" w:rsidRPr="00BB1C22">
        <w:rPr>
          <w:rFonts w:ascii="Times New Roman" w:hAnsi="Times New Roman" w:cs="Times New Roman"/>
          <w:sz w:val="24"/>
          <w:szCs w:val="24"/>
        </w:rPr>
        <w:t xml:space="preserve"> </w:t>
      </w:r>
      <w:r w:rsidR="002D71FE" w:rsidRPr="00BB1C22">
        <w:rPr>
          <w:rFonts w:ascii="Times New Roman" w:hAnsi="Times New Roman" w:cs="Times New Roman"/>
          <w:sz w:val="24"/>
          <w:szCs w:val="24"/>
        </w:rPr>
        <w:t>K</w:t>
      </w:r>
      <w:r w:rsidR="00C51E17" w:rsidRPr="00BB1C22">
        <w:rPr>
          <w:rFonts w:ascii="Times New Roman" w:hAnsi="Times New Roman" w:cs="Times New Roman"/>
          <w:sz w:val="24"/>
          <w:szCs w:val="24"/>
        </w:rPr>
        <w:t>aždé významné události, která se stala mezi rozvahovým dnem a okamžikem s</w:t>
      </w:r>
      <w:r w:rsidR="00C51E17" w:rsidRPr="00BB1C22">
        <w:rPr>
          <w:rFonts w:ascii="Times New Roman" w:hAnsi="Times New Roman" w:cs="Times New Roman"/>
          <w:sz w:val="24"/>
          <w:szCs w:val="24"/>
        </w:rPr>
        <w:t>e</w:t>
      </w:r>
      <w:r w:rsidR="00C51E17" w:rsidRPr="00BB1C22">
        <w:rPr>
          <w:rFonts w:ascii="Times New Roman" w:hAnsi="Times New Roman" w:cs="Times New Roman"/>
          <w:sz w:val="24"/>
          <w:szCs w:val="24"/>
        </w:rPr>
        <w:t>stavení účetní závěrky podle §19 odst. 5 zákona</w:t>
      </w:r>
      <w:r w:rsidR="00BB1C22">
        <w:rPr>
          <w:rFonts w:ascii="Times New Roman" w:hAnsi="Times New Roman" w:cs="Times New Roman"/>
          <w:sz w:val="24"/>
          <w:szCs w:val="24"/>
        </w:rPr>
        <w:t>-</w:t>
      </w:r>
    </w:p>
    <w:p w:rsidR="00C409ED" w:rsidRDefault="00C11BDA" w:rsidP="00C409ED">
      <w:pPr>
        <w:jc w:val="both"/>
        <w:rPr>
          <w:rFonts w:ascii="Times New Roman" w:hAnsi="Times New Roman" w:cs="Times New Roman"/>
          <w:sz w:val="24"/>
          <w:szCs w:val="24"/>
        </w:rPr>
      </w:pPr>
      <w:r w:rsidRPr="00BB1C22">
        <w:rPr>
          <w:rFonts w:ascii="Times New Roman" w:hAnsi="Times New Roman" w:cs="Times New Roman"/>
          <w:sz w:val="24"/>
          <w:szCs w:val="24"/>
        </w:rPr>
        <w:t xml:space="preserve">5. </w:t>
      </w:r>
      <w:r w:rsidR="00C51E17" w:rsidRPr="00BB1C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71FE" w:rsidRPr="00BB1C22">
        <w:rPr>
          <w:rFonts w:ascii="Times New Roman" w:hAnsi="Times New Roman" w:cs="Times New Roman"/>
          <w:sz w:val="24"/>
          <w:szCs w:val="24"/>
        </w:rPr>
        <w:t>Z</w:t>
      </w:r>
      <w:r w:rsidR="00C51E17" w:rsidRPr="00BB1C22">
        <w:rPr>
          <w:rFonts w:ascii="Times New Roman" w:hAnsi="Times New Roman" w:cs="Times New Roman"/>
          <w:sz w:val="24"/>
          <w:szCs w:val="24"/>
        </w:rPr>
        <w:t>působech</w:t>
      </w:r>
      <w:proofErr w:type="gramEnd"/>
      <w:r w:rsidR="00C51E17" w:rsidRPr="00BB1C22">
        <w:rPr>
          <w:rFonts w:ascii="Times New Roman" w:hAnsi="Times New Roman" w:cs="Times New Roman"/>
          <w:sz w:val="24"/>
          <w:szCs w:val="24"/>
        </w:rPr>
        <w:t xml:space="preserve"> oceňování použitých pro položky aktiv a závazků včetně toho, jak byly stanoveny úpravy hodnoty, ať již přechodné nebo trvalé, a přepočtena aktiva a závazky v cizí měně s uvedením použitého kursu k rozvahovému dni vyhlašovaného Českou národní bankou</w:t>
      </w:r>
    </w:p>
    <w:p w:rsidR="00750764" w:rsidRPr="00BB1C22" w:rsidRDefault="002D71FE" w:rsidP="00C409ED">
      <w:pPr>
        <w:jc w:val="both"/>
        <w:rPr>
          <w:rFonts w:ascii="Times New Roman" w:hAnsi="Times New Roman" w:cs="Times New Roman"/>
          <w:sz w:val="24"/>
          <w:szCs w:val="24"/>
        </w:rPr>
      </w:pPr>
      <w:r w:rsidRPr="00BB1C22">
        <w:rPr>
          <w:rFonts w:ascii="Times New Roman" w:hAnsi="Times New Roman" w:cs="Times New Roman"/>
          <w:sz w:val="24"/>
          <w:szCs w:val="24"/>
        </w:rPr>
        <w:t>6.</w:t>
      </w:r>
      <w:r w:rsidR="00C51E17" w:rsidRPr="00BB1C22">
        <w:rPr>
          <w:rFonts w:ascii="Times New Roman" w:hAnsi="Times New Roman" w:cs="Times New Roman"/>
          <w:sz w:val="24"/>
          <w:szCs w:val="24"/>
        </w:rPr>
        <w:t xml:space="preserve"> </w:t>
      </w:r>
      <w:r w:rsidR="00CA5037" w:rsidRPr="00BB1C22">
        <w:rPr>
          <w:rFonts w:ascii="Times New Roman" w:hAnsi="Times New Roman" w:cs="Times New Roman"/>
          <w:sz w:val="24"/>
          <w:szCs w:val="24"/>
        </w:rPr>
        <w:t>N</w:t>
      </w:r>
      <w:r w:rsidR="00C51E17" w:rsidRPr="00BB1C22">
        <w:rPr>
          <w:rFonts w:ascii="Times New Roman" w:hAnsi="Times New Roman" w:cs="Times New Roman"/>
          <w:sz w:val="24"/>
          <w:szCs w:val="24"/>
        </w:rPr>
        <w:t>ázvu jiných účetních jednotek, v nichž účetní jednotka sama nebo prostřednictvím třetí osoby jednající jejím jménem a na její účet drží podíl, tento podíl může být i v p</w:t>
      </w:r>
      <w:r w:rsidR="00C51E17" w:rsidRPr="00BB1C22">
        <w:rPr>
          <w:rFonts w:ascii="Times New Roman" w:hAnsi="Times New Roman" w:cs="Times New Roman"/>
          <w:sz w:val="24"/>
          <w:szCs w:val="24"/>
        </w:rPr>
        <w:t>o</w:t>
      </w:r>
      <w:r w:rsidR="00C51E17" w:rsidRPr="00BB1C22">
        <w:rPr>
          <w:rFonts w:ascii="Times New Roman" w:hAnsi="Times New Roman" w:cs="Times New Roman"/>
          <w:sz w:val="24"/>
          <w:szCs w:val="24"/>
        </w:rPr>
        <w:t>době držených akcií, s uvedením výše tohoto podílu, u akcií s uvedením počtu, jmen</w:t>
      </w:r>
      <w:r w:rsidR="00C51E17" w:rsidRPr="00BB1C22">
        <w:rPr>
          <w:rFonts w:ascii="Times New Roman" w:hAnsi="Times New Roman" w:cs="Times New Roman"/>
          <w:sz w:val="24"/>
          <w:szCs w:val="24"/>
        </w:rPr>
        <w:t>o</w:t>
      </w:r>
      <w:r w:rsidR="00C51E17" w:rsidRPr="00BB1C22">
        <w:rPr>
          <w:rFonts w:ascii="Times New Roman" w:hAnsi="Times New Roman" w:cs="Times New Roman"/>
          <w:sz w:val="24"/>
          <w:szCs w:val="24"/>
        </w:rPr>
        <w:t>vité hodnoty a druhu těchto akcií, jakož i výše základního kapitálu, vlastního jmění, fondů a zisku nebo ztráty této jiné účetní jednotky za minulé účetní období</w:t>
      </w:r>
      <w:r w:rsidR="00CA5037" w:rsidRPr="00BB1C22">
        <w:rPr>
          <w:rFonts w:ascii="Times New Roman" w:hAnsi="Times New Roman" w:cs="Times New Roman"/>
          <w:sz w:val="24"/>
          <w:szCs w:val="24"/>
        </w:rPr>
        <w:t>.</w:t>
      </w:r>
    </w:p>
    <w:p w:rsidR="00720BD4" w:rsidRPr="00BB1C22" w:rsidRDefault="00CA5037" w:rsidP="00C409ED">
      <w:pPr>
        <w:jc w:val="both"/>
        <w:rPr>
          <w:rFonts w:ascii="Times New Roman" w:hAnsi="Times New Roman" w:cs="Times New Roman"/>
          <w:sz w:val="24"/>
          <w:szCs w:val="24"/>
        </w:rPr>
      </w:pPr>
      <w:r w:rsidRPr="00BB1C22">
        <w:rPr>
          <w:rFonts w:ascii="Times New Roman" w:hAnsi="Times New Roman" w:cs="Times New Roman"/>
          <w:sz w:val="24"/>
          <w:szCs w:val="24"/>
        </w:rPr>
        <w:t xml:space="preserve">7. </w:t>
      </w:r>
      <w:r w:rsidR="00C51E17" w:rsidRPr="00BB1C22">
        <w:rPr>
          <w:rFonts w:ascii="Times New Roman" w:hAnsi="Times New Roman" w:cs="Times New Roman"/>
          <w:sz w:val="24"/>
          <w:szCs w:val="24"/>
        </w:rPr>
        <w:t xml:space="preserve"> </w:t>
      </w:r>
      <w:r w:rsidRPr="00BB1C22">
        <w:rPr>
          <w:rFonts w:ascii="Times New Roman" w:hAnsi="Times New Roman" w:cs="Times New Roman"/>
          <w:sz w:val="24"/>
          <w:szCs w:val="24"/>
        </w:rPr>
        <w:t>P</w:t>
      </w:r>
      <w:r w:rsidR="00C51E17" w:rsidRPr="00BB1C22">
        <w:rPr>
          <w:rFonts w:ascii="Times New Roman" w:hAnsi="Times New Roman" w:cs="Times New Roman"/>
          <w:sz w:val="24"/>
          <w:szCs w:val="24"/>
        </w:rPr>
        <w:t>řehled splatných dluhů pojistného na sociálním zabezpečení a příspěvku na státní politiku zaměstnanosti, přehled splatných dluhů veřejného zdravotního pojištění a ev</w:t>
      </w:r>
      <w:r w:rsidR="00C51E17" w:rsidRPr="00BB1C22">
        <w:rPr>
          <w:rFonts w:ascii="Times New Roman" w:hAnsi="Times New Roman" w:cs="Times New Roman"/>
          <w:sz w:val="24"/>
          <w:szCs w:val="24"/>
        </w:rPr>
        <w:t>i</w:t>
      </w:r>
      <w:r w:rsidR="00C51E17" w:rsidRPr="00BB1C22">
        <w:rPr>
          <w:rFonts w:ascii="Times New Roman" w:hAnsi="Times New Roman" w:cs="Times New Roman"/>
          <w:sz w:val="24"/>
          <w:szCs w:val="24"/>
        </w:rPr>
        <w:t>dované daňové nedoplatky u místně příslušných finančních a celních orgánů s uvedením částek, datem vzniku a splatnosti</w:t>
      </w:r>
      <w:r w:rsidRPr="00BB1C22">
        <w:rPr>
          <w:rFonts w:ascii="Times New Roman" w:hAnsi="Times New Roman" w:cs="Times New Roman"/>
          <w:sz w:val="24"/>
          <w:szCs w:val="24"/>
        </w:rPr>
        <w:t>.</w:t>
      </w:r>
    </w:p>
    <w:p w:rsidR="00C51E17" w:rsidRPr="00BB1C22" w:rsidRDefault="00CA5037" w:rsidP="00C409ED">
      <w:pPr>
        <w:jc w:val="both"/>
        <w:rPr>
          <w:rFonts w:ascii="Times New Roman" w:hAnsi="Times New Roman" w:cs="Times New Roman"/>
          <w:sz w:val="24"/>
          <w:szCs w:val="24"/>
        </w:rPr>
      </w:pPr>
      <w:r w:rsidRPr="00BB1C22">
        <w:rPr>
          <w:rFonts w:ascii="Times New Roman" w:hAnsi="Times New Roman" w:cs="Times New Roman"/>
          <w:sz w:val="24"/>
          <w:szCs w:val="24"/>
        </w:rPr>
        <w:t xml:space="preserve">8. </w:t>
      </w:r>
      <w:r w:rsidR="00C51E17" w:rsidRPr="00BB1C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1C22">
        <w:rPr>
          <w:rFonts w:ascii="Times New Roman" w:hAnsi="Times New Roman" w:cs="Times New Roman"/>
          <w:sz w:val="24"/>
          <w:szCs w:val="24"/>
        </w:rPr>
        <w:t>Č</w:t>
      </w:r>
      <w:r w:rsidR="00C51E17" w:rsidRPr="00BB1C22">
        <w:rPr>
          <w:rFonts w:ascii="Times New Roman" w:hAnsi="Times New Roman" w:cs="Times New Roman"/>
          <w:sz w:val="24"/>
          <w:szCs w:val="24"/>
        </w:rPr>
        <w:t>ástkách</w:t>
      </w:r>
      <w:proofErr w:type="gramEnd"/>
      <w:r w:rsidR="00C51E17" w:rsidRPr="00BB1C22">
        <w:rPr>
          <w:rFonts w:ascii="Times New Roman" w:hAnsi="Times New Roman" w:cs="Times New Roman"/>
          <w:sz w:val="24"/>
          <w:szCs w:val="24"/>
        </w:rPr>
        <w:t xml:space="preserve"> dlužených, které vznikly v daném účetním období a u kterých zbytková doba splatnosti k rozvahovému dni přesahuje pět let, jakož i o výši všech dluhů účetních jednotek, krytých plnohodnotnou zárukou, danou touto účetní jednotkou, s uvedením povahy a formy záruky; tyto informace se uvádějí odděleně pro položku každého věřit</w:t>
      </w:r>
      <w:r w:rsidR="00C51E17" w:rsidRPr="00BB1C22">
        <w:rPr>
          <w:rFonts w:ascii="Times New Roman" w:hAnsi="Times New Roman" w:cs="Times New Roman"/>
          <w:sz w:val="24"/>
          <w:szCs w:val="24"/>
        </w:rPr>
        <w:t>e</w:t>
      </w:r>
      <w:r w:rsidRPr="00BB1C22">
        <w:rPr>
          <w:rFonts w:ascii="Times New Roman" w:hAnsi="Times New Roman" w:cs="Times New Roman"/>
          <w:sz w:val="24"/>
          <w:szCs w:val="24"/>
        </w:rPr>
        <w:t xml:space="preserve">le podle struktury </w:t>
      </w:r>
      <w:proofErr w:type="spellStart"/>
      <w:r w:rsidR="00C51E17" w:rsidRPr="00BB1C22">
        <w:rPr>
          <w:rFonts w:ascii="Times New Roman" w:hAnsi="Times New Roman" w:cs="Times New Roman"/>
          <w:sz w:val="24"/>
          <w:szCs w:val="24"/>
        </w:rPr>
        <w:t>vahy</w:t>
      </w:r>
      <w:proofErr w:type="spellEnd"/>
      <w:r w:rsidR="00C51E17" w:rsidRPr="00BB1C22">
        <w:rPr>
          <w:rFonts w:ascii="Times New Roman" w:hAnsi="Times New Roman" w:cs="Times New Roman"/>
          <w:sz w:val="24"/>
          <w:szCs w:val="24"/>
        </w:rPr>
        <w:t xml:space="preserve"> (bilance)</w:t>
      </w:r>
      <w:r w:rsidRPr="00BB1C22">
        <w:rPr>
          <w:rFonts w:ascii="Times New Roman" w:hAnsi="Times New Roman" w:cs="Times New Roman"/>
          <w:sz w:val="24"/>
          <w:szCs w:val="24"/>
        </w:rPr>
        <w:t>.</w:t>
      </w:r>
    </w:p>
    <w:p w:rsidR="00750764" w:rsidRPr="00BB1C22" w:rsidRDefault="00CA5037" w:rsidP="00C409ED">
      <w:pPr>
        <w:jc w:val="both"/>
        <w:rPr>
          <w:rFonts w:ascii="Times New Roman" w:hAnsi="Times New Roman" w:cs="Times New Roman"/>
          <w:sz w:val="24"/>
          <w:szCs w:val="24"/>
        </w:rPr>
      </w:pPr>
      <w:r w:rsidRPr="00BB1C22">
        <w:rPr>
          <w:rFonts w:ascii="Times New Roman" w:hAnsi="Times New Roman" w:cs="Times New Roman"/>
          <w:sz w:val="24"/>
          <w:szCs w:val="24"/>
        </w:rPr>
        <w:t>9. C</w:t>
      </w:r>
      <w:r w:rsidR="00C51E17" w:rsidRPr="00BB1C22">
        <w:rPr>
          <w:rFonts w:ascii="Times New Roman" w:hAnsi="Times New Roman" w:cs="Times New Roman"/>
          <w:sz w:val="24"/>
          <w:szCs w:val="24"/>
        </w:rPr>
        <w:t>elkové výši finančních nebo jiných dluhů, které nejso</w:t>
      </w:r>
      <w:r w:rsidR="00BB1C22">
        <w:rPr>
          <w:rFonts w:ascii="Times New Roman" w:hAnsi="Times New Roman" w:cs="Times New Roman"/>
          <w:sz w:val="24"/>
          <w:szCs w:val="24"/>
        </w:rPr>
        <w:t>u obsaženy v rozvaze (bila</w:t>
      </w:r>
      <w:r w:rsidR="00BB1C22">
        <w:rPr>
          <w:rFonts w:ascii="Times New Roman" w:hAnsi="Times New Roman" w:cs="Times New Roman"/>
          <w:sz w:val="24"/>
          <w:szCs w:val="24"/>
        </w:rPr>
        <w:t>n</w:t>
      </w:r>
      <w:r w:rsidR="00BB1C22">
        <w:rPr>
          <w:rFonts w:ascii="Times New Roman" w:hAnsi="Times New Roman" w:cs="Times New Roman"/>
          <w:sz w:val="24"/>
          <w:szCs w:val="24"/>
        </w:rPr>
        <w:t>ci),</w:t>
      </w:r>
    </w:p>
    <w:p w:rsidR="00750764" w:rsidRPr="00BB1C22" w:rsidRDefault="00CA5037" w:rsidP="00C409ED">
      <w:pPr>
        <w:jc w:val="both"/>
        <w:rPr>
          <w:rFonts w:ascii="Times New Roman" w:hAnsi="Times New Roman" w:cs="Times New Roman"/>
          <w:sz w:val="24"/>
          <w:szCs w:val="24"/>
        </w:rPr>
      </w:pPr>
      <w:r w:rsidRPr="00BB1C22">
        <w:rPr>
          <w:rFonts w:ascii="Times New Roman" w:hAnsi="Times New Roman" w:cs="Times New Roman"/>
          <w:sz w:val="24"/>
          <w:szCs w:val="24"/>
        </w:rPr>
        <w:t xml:space="preserve">10. </w:t>
      </w:r>
      <w:r w:rsidR="00C51E17" w:rsidRPr="00BB1C22">
        <w:rPr>
          <w:rFonts w:ascii="Times New Roman" w:hAnsi="Times New Roman" w:cs="Times New Roman"/>
          <w:sz w:val="24"/>
          <w:szCs w:val="24"/>
        </w:rPr>
        <w:t xml:space="preserve"> </w:t>
      </w:r>
      <w:r w:rsidRPr="00BB1C22">
        <w:rPr>
          <w:rFonts w:ascii="Times New Roman" w:hAnsi="Times New Roman" w:cs="Times New Roman"/>
          <w:sz w:val="24"/>
          <w:szCs w:val="24"/>
        </w:rPr>
        <w:t>V</w:t>
      </w:r>
      <w:r w:rsidR="00C51E17" w:rsidRPr="00BB1C22">
        <w:rPr>
          <w:rFonts w:ascii="Times New Roman" w:hAnsi="Times New Roman" w:cs="Times New Roman"/>
          <w:sz w:val="24"/>
          <w:szCs w:val="24"/>
        </w:rPr>
        <w:t>ýsledku hospodaření v členění podle hlavní a hospodářské činnosti a pro účely daně z</w:t>
      </w:r>
      <w:r w:rsidRPr="00BB1C22">
        <w:rPr>
          <w:rFonts w:ascii="Times New Roman" w:hAnsi="Times New Roman" w:cs="Times New Roman"/>
          <w:sz w:val="24"/>
          <w:szCs w:val="24"/>
        </w:rPr>
        <w:t> </w:t>
      </w:r>
      <w:r w:rsidR="00C51E17" w:rsidRPr="00BB1C22">
        <w:rPr>
          <w:rFonts w:ascii="Times New Roman" w:hAnsi="Times New Roman" w:cs="Times New Roman"/>
          <w:sz w:val="24"/>
          <w:szCs w:val="24"/>
        </w:rPr>
        <w:t>příjmů</w:t>
      </w:r>
      <w:r w:rsidRPr="00BB1C22">
        <w:rPr>
          <w:rFonts w:ascii="Times New Roman" w:hAnsi="Times New Roman" w:cs="Times New Roman"/>
          <w:sz w:val="24"/>
          <w:szCs w:val="24"/>
        </w:rPr>
        <w:t>.</w:t>
      </w:r>
    </w:p>
    <w:p w:rsidR="00C409ED" w:rsidRDefault="00CA5037" w:rsidP="00C409ED">
      <w:pPr>
        <w:jc w:val="both"/>
        <w:rPr>
          <w:rFonts w:ascii="Times New Roman" w:hAnsi="Times New Roman" w:cs="Times New Roman"/>
          <w:sz w:val="24"/>
          <w:szCs w:val="24"/>
        </w:rPr>
      </w:pPr>
      <w:r w:rsidRPr="00BB1C22">
        <w:rPr>
          <w:rFonts w:ascii="Times New Roman" w:hAnsi="Times New Roman" w:cs="Times New Roman"/>
          <w:sz w:val="24"/>
          <w:szCs w:val="24"/>
        </w:rPr>
        <w:t>11. P</w:t>
      </w:r>
      <w:r w:rsidR="00C51E17" w:rsidRPr="00BB1C22">
        <w:rPr>
          <w:rFonts w:ascii="Times New Roman" w:hAnsi="Times New Roman" w:cs="Times New Roman"/>
          <w:sz w:val="24"/>
          <w:szCs w:val="24"/>
        </w:rPr>
        <w:t xml:space="preserve">růměrném evidenčním </w:t>
      </w:r>
      <w:proofErr w:type="gramStart"/>
      <w:r w:rsidR="00C51E17" w:rsidRPr="00BB1C22">
        <w:rPr>
          <w:rFonts w:ascii="Times New Roman" w:hAnsi="Times New Roman" w:cs="Times New Roman"/>
          <w:sz w:val="24"/>
          <w:szCs w:val="24"/>
        </w:rPr>
        <w:t>přepočteném</w:t>
      </w:r>
      <w:proofErr w:type="gramEnd"/>
      <w:r w:rsidR="00C51E17" w:rsidRPr="00BB1C22">
        <w:rPr>
          <w:rFonts w:ascii="Times New Roman" w:hAnsi="Times New Roman" w:cs="Times New Roman"/>
          <w:sz w:val="24"/>
          <w:szCs w:val="24"/>
        </w:rPr>
        <w:t xml:space="preserve"> počtu zaměstnanců podle zvláštního právního předpisu</w:t>
      </w:r>
      <w:r w:rsidR="00720BD4" w:rsidRPr="00BB1C22">
        <w:rPr>
          <w:rFonts w:ascii="Times New Roman" w:hAnsi="Times New Roman" w:cs="Times New Roman"/>
          <w:sz w:val="24"/>
          <w:szCs w:val="24"/>
        </w:rPr>
        <w:t>,</w:t>
      </w:r>
      <w:r w:rsidR="00C51E17" w:rsidRPr="00BB1C22">
        <w:rPr>
          <w:rFonts w:ascii="Times New Roman" w:hAnsi="Times New Roman" w:cs="Times New Roman"/>
          <w:sz w:val="24"/>
          <w:szCs w:val="24"/>
        </w:rPr>
        <w:t xml:space="preserve"> statutárních, kontrolních nebo jiných orgánů určených statutem, stanovami nebo jinou zřizovací listinou,</w:t>
      </w:r>
    </w:p>
    <w:p w:rsidR="00750764" w:rsidRPr="00BB1C22" w:rsidRDefault="00CA5037" w:rsidP="00C409ED">
      <w:pPr>
        <w:jc w:val="both"/>
        <w:rPr>
          <w:rFonts w:ascii="Times New Roman" w:hAnsi="Times New Roman" w:cs="Times New Roman"/>
          <w:sz w:val="24"/>
          <w:szCs w:val="24"/>
        </w:rPr>
      </w:pPr>
      <w:r w:rsidRPr="00BB1C22">
        <w:rPr>
          <w:rFonts w:ascii="Times New Roman" w:hAnsi="Times New Roman" w:cs="Times New Roman"/>
          <w:sz w:val="24"/>
          <w:szCs w:val="24"/>
        </w:rPr>
        <w:t>12.</w:t>
      </w:r>
      <w:r w:rsidR="00C51E17" w:rsidRPr="00BB1C22">
        <w:rPr>
          <w:rFonts w:ascii="Times New Roman" w:hAnsi="Times New Roman" w:cs="Times New Roman"/>
          <w:sz w:val="24"/>
          <w:szCs w:val="24"/>
        </w:rPr>
        <w:t xml:space="preserve"> výši stanovených odměn a funkčních požitků za účetní období členům statutárních, kontrolních nebo jiných orgánů určených statutem, stanovami nebo jinou zřizovací list</w:t>
      </w:r>
      <w:r w:rsidR="00C51E17" w:rsidRPr="00BB1C22">
        <w:rPr>
          <w:rFonts w:ascii="Times New Roman" w:hAnsi="Times New Roman" w:cs="Times New Roman"/>
          <w:sz w:val="24"/>
          <w:szCs w:val="24"/>
        </w:rPr>
        <w:t>i</w:t>
      </w:r>
      <w:r w:rsidR="00C51E17" w:rsidRPr="00BB1C22">
        <w:rPr>
          <w:rFonts w:ascii="Times New Roman" w:hAnsi="Times New Roman" w:cs="Times New Roman"/>
          <w:sz w:val="24"/>
          <w:szCs w:val="24"/>
        </w:rPr>
        <w:t>nou</w:t>
      </w:r>
      <w:r w:rsidRPr="00BB1C22">
        <w:rPr>
          <w:rFonts w:ascii="Times New Roman" w:hAnsi="Times New Roman" w:cs="Times New Roman"/>
          <w:sz w:val="24"/>
          <w:szCs w:val="24"/>
        </w:rPr>
        <w:t>.</w:t>
      </w:r>
    </w:p>
    <w:p w:rsidR="00750764" w:rsidRPr="00BB1C22" w:rsidRDefault="00CA5037" w:rsidP="00C409ED">
      <w:pPr>
        <w:jc w:val="both"/>
        <w:rPr>
          <w:rFonts w:ascii="Times New Roman" w:hAnsi="Times New Roman" w:cs="Times New Roman"/>
          <w:sz w:val="24"/>
          <w:szCs w:val="24"/>
        </w:rPr>
      </w:pPr>
      <w:r w:rsidRPr="00BB1C22">
        <w:rPr>
          <w:rFonts w:ascii="Times New Roman" w:hAnsi="Times New Roman" w:cs="Times New Roman"/>
          <w:sz w:val="24"/>
          <w:szCs w:val="24"/>
        </w:rPr>
        <w:t>13.</w:t>
      </w:r>
      <w:r w:rsidR="00C51E17" w:rsidRPr="00BB1C22">
        <w:rPr>
          <w:rFonts w:ascii="Times New Roman" w:hAnsi="Times New Roman" w:cs="Times New Roman"/>
          <w:sz w:val="24"/>
          <w:szCs w:val="24"/>
        </w:rPr>
        <w:t xml:space="preserve"> </w:t>
      </w:r>
      <w:r w:rsidRPr="00BB1C22">
        <w:rPr>
          <w:rFonts w:ascii="Times New Roman" w:hAnsi="Times New Roman" w:cs="Times New Roman"/>
          <w:sz w:val="24"/>
          <w:szCs w:val="24"/>
        </w:rPr>
        <w:t>Ú</w:t>
      </w:r>
      <w:r w:rsidR="00C51E17" w:rsidRPr="00BB1C22">
        <w:rPr>
          <w:rFonts w:ascii="Times New Roman" w:hAnsi="Times New Roman" w:cs="Times New Roman"/>
          <w:sz w:val="24"/>
          <w:szCs w:val="24"/>
        </w:rPr>
        <w:t>časti členů statutárních, kontrolních nebo jiných orgánů účetní jednotky určených statutem, stanovami nebo jinou zřizovací listinou a jejich rodinných příslušníků v os</w:t>
      </w:r>
      <w:r w:rsidR="00C51E17" w:rsidRPr="00BB1C22">
        <w:rPr>
          <w:rFonts w:ascii="Times New Roman" w:hAnsi="Times New Roman" w:cs="Times New Roman"/>
          <w:sz w:val="24"/>
          <w:szCs w:val="24"/>
        </w:rPr>
        <w:t>o</w:t>
      </w:r>
      <w:r w:rsidR="00C51E17" w:rsidRPr="00BB1C22">
        <w:rPr>
          <w:rFonts w:ascii="Times New Roman" w:hAnsi="Times New Roman" w:cs="Times New Roman"/>
          <w:sz w:val="24"/>
          <w:szCs w:val="24"/>
        </w:rPr>
        <w:t>bách, s nimiž účetní jednotka uzavřela za vykazované účetní období obchodní smlouvy nebo jiné smluvní vztahy</w:t>
      </w:r>
      <w:r w:rsidRPr="00BB1C22">
        <w:rPr>
          <w:rFonts w:ascii="Times New Roman" w:hAnsi="Times New Roman" w:cs="Times New Roman"/>
          <w:sz w:val="24"/>
          <w:szCs w:val="24"/>
        </w:rPr>
        <w:t>.</w:t>
      </w:r>
    </w:p>
    <w:p w:rsidR="00750764" w:rsidRPr="00BB1C22" w:rsidRDefault="00CA5037" w:rsidP="00C409ED">
      <w:pPr>
        <w:jc w:val="both"/>
        <w:rPr>
          <w:rFonts w:ascii="Times New Roman" w:hAnsi="Times New Roman" w:cs="Times New Roman"/>
          <w:sz w:val="24"/>
          <w:szCs w:val="24"/>
        </w:rPr>
      </w:pPr>
      <w:r w:rsidRPr="00BB1C22">
        <w:rPr>
          <w:rFonts w:ascii="Times New Roman" w:hAnsi="Times New Roman" w:cs="Times New Roman"/>
          <w:sz w:val="24"/>
          <w:szCs w:val="24"/>
        </w:rPr>
        <w:t>14.</w:t>
      </w:r>
      <w:r w:rsidR="00C51E17" w:rsidRPr="00BB1C22">
        <w:rPr>
          <w:rFonts w:ascii="Times New Roman" w:hAnsi="Times New Roman" w:cs="Times New Roman"/>
          <w:sz w:val="24"/>
          <w:szCs w:val="24"/>
        </w:rPr>
        <w:t xml:space="preserve"> výši záloh, závdavků a úvěrů, poskytnutých členům orgánů uvedeným v písmenu n), s uvedením úrokové sazby, hlavních podmínek a případně proplacených částkách, o dluzích přijatých na jejich účet jako určitý druh záruky s uvedením celkové výše pro každou kategorii členů</w:t>
      </w:r>
      <w:r w:rsidRPr="00BB1C22">
        <w:rPr>
          <w:rFonts w:ascii="Times New Roman" w:hAnsi="Times New Roman" w:cs="Times New Roman"/>
          <w:sz w:val="24"/>
          <w:szCs w:val="24"/>
        </w:rPr>
        <w:t>.</w:t>
      </w:r>
    </w:p>
    <w:p w:rsidR="00750764" w:rsidRPr="00BB1C22" w:rsidRDefault="00CA5037" w:rsidP="00C409ED">
      <w:pPr>
        <w:jc w:val="both"/>
        <w:rPr>
          <w:rFonts w:ascii="Times New Roman" w:hAnsi="Times New Roman" w:cs="Times New Roman"/>
          <w:sz w:val="24"/>
          <w:szCs w:val="24"/>
        </w:rPr>
      </w:pPr>
      <w:r w:rsidRPr="00BB1C22">
        <w:rPr>
          <w:rFonts w:ascii="Times New Roman" w:hAnsi="Times New Roman" w:cs="Times New Roman"/>
          <w:sz w:val="24"/>
          <w:szCs w:val="24"/>
        </w:rPr>
        <w:lastRenderedPageBreak/>
        <w:t>15.</w:t>
      </w:r>
      <w:r w:rsidR="00C51E17" w:rsidRPr="00BB1C22">
        <w:rPr>
          <w:rFonts w:ascii="Times New Roman" w:hAnsi="Times New Roman" w:cs="Times New Roman"/>
          <w:sz w:val="24"/>
          <w:szCs w:val="24"/>
        </w:rPr>
        <w:t xml:space="preserve"> </w:t>
      </w:r>
      <w:r w:rsidRPr="00BB1C22">
        <w:rPr>
          <w:rFonts w:ascii="Times New Roman" w:hAnsi="Times New Roman" w:cs="Times New Roman"/>
          <w:sz w:val="24"/>
          <w:szCs w:val="24"/>
        </w:rPr>
        <w:t>R</w:t>
      </w:r>
      <w:r w:rsidR="00C51E17" w:rsidRPr="00BB1C22">
        <w:rPr>
          <w:rFonts w:ascii="Times New Roman" w:hAnsi="Times New Roman" w:cs="Times New Roman"/>
          <w:sz w:val="24"/>
          <w:szCs w:val="24"/>
        </w:rPr>
        <w:t>ozsahu, ve kterém byl výpočet zisku nebo ztráty ovlivněn způsoby oceňování f</w:t>
      </w:r>
      <w:r w:rsidR="00C51E17" w:rsidRPr="00BB1C22">
        <w:rPr>
          <w:rFonts w:ascii="Times New Roman" w:hAnsi="Times New Roman" w:cs="Times New Roman"/>
          <w:sz w:val="24"/>
          <w:szCs w:val="24"/>
        </w:rPr>
        <w:t>i</w:t>
      </w:r>
      <w:r w:rsidR="00C51E17" w:rsidRPr="00BB1C22">
        <w:rPr>
          <w:rFonts w:ascii="Times New Roman" w:hAnsi="Times New Roman" w:cs="Times New Roman"/>
          <w:sz w:val="24"/>
          <w:szCs w:val="24"/>
        </w:rPr>
        <w:t>nančního majetku v průběhu účetního období nebo bezprostředně předcházejícího úče</w:t>
      </w:r>
      <w:r w:rsidR="00C51E17" w:rsidRPr="00BB1C22">
        <w:rPr>
          <w:rFonts w:ascii="Times New Roman" w:hAnsi="Times New Roman" w:cs="Times New Roman"/>
          <w:sz w:val="24"/>
          <w:szCs w:val="24"/>
        </w:rPr>
        <w:t>t</w:t>
      </w:r>
      <w:r w:rsidR="00C51E17" w:rsidRPr="00BB1C22">
        <w:rPr>
          <w:rFonts w:ascii="Times New Roman" w:hAnsi="Times New Roman" w:cs="Times New Roman"/>
          <w:sz w:val="24"/>
          <w:szCs w:val="24"/>
        </w:rPr>
        <w:t>ního období; pokud takové ocenění má závažný vliv na budoucí daňovou povinnost, je nutno o tom uvést podrobnosti</w:t>
      </w:r>
      <w:r w:rsidRPr="00BB1C22">
        <w:rPr>
          <w:rFonts w:ascii="Times New Roman" w:hAnsi="Times New Roman" w:cs="Times New Roman"/>
          <w:sz w:val="24"/>
          <w:szCs w:val="24"/>
        </w:rPr>
        <w:t>.</w:t>
      </w:r>
    </w:p>
    <w:p w:rsidR="00750764" w:rsidRPr="00BB1C22" w:rsidRDefault="00CA5037" w:rsidP="00C409ED">
      <w:pPr>
        <w:jc w:val="both"/>
        <w:rPr>
          <w:rFonts w:ascii="Times New Roman" w:hAnsi="Times New Roman" w:cs="Times New Roman"/>
          <w:sz w:val="24"/>
          <w:szCs w:val="24"/>
        </w:rPr>
      </w:pPr>
      <w:r w:rsidRPr="00BB1C22">
        <w:rPr>
          <w:rFonts w:ascii="Times New Roman" w:hAnsi="Times New Roman" w:cs="Times New Roman"/>
          <w:sz w:val="24"/>
          <w:szCs w:val="24"/>
        </w:rPr>
        <w:t>16.</w:t>
      </w:r>
      <w:r w:rsidR="00C51E17" w:rsidRPr="00BB1C22">
        <w:rPr>
          <w:rFonts w:ascii="Times New Roman" w:hAnsi="Times New Roman" w:cs="Times New Roman"/>
          <w:sz w:val="24"/>
          <w:szCs w:val="24"/>
        </w:rPr>
        <w:t xml:space="preserve"> způsobu zjištění základu daně z příjmů, použitých daňových </w:t>
      </w:r>
      <w:proofErr w:type="gramStart"/>
      <w:r w:rsidR="00C51E17" w:rsidRPr="00BB1C22">
        <w:rPr>
          <w:rFonts w:ascii="Times New Roman" w:hAnsi="Times New Roman" w:cs="Times New Roman"/>
          <w:sz w:val="24"/>
          <w:szCs w:val="24"/>
        </w:rPr>
        <w:t>úlevách</w:t>
      </w:r>
      <w:proofErr w:type="gramEnd"/>
      <w:r w:rsidR="00C51E17" w:rsidRPr="00BB1C22">
        <w:rPr>
          <w:rFonts w:ascii="Times New Roman" w:hAnsi="Times New Roman" w:cs="Times New Roman"/>
          <w:sz w:val="24"/>
          <w:szCs w:val="24"/>
        </w:rPr>
        <w:t xml:space="preserve"> a způsobech užití prostředků v běžném účetním období, získaných z daňových úlev v předcházej</w:t>
      </w:r>
      <w:r w:rsidR="00C51E17" w:rsidRPr="00BB1C22">
        <w:rPr>
          <w:rFonts w:ascii="Times New Roman" w:hAnsi="Times New Roman" w:cs="Times New Roman"/>
          <w:sz w:val="24"/>
          <w:szCs w:val="24"/>
        </w:rPr>
        <w:t>í</w:t>
      </w:r>
      <w:r w:rsidR="00C51E17" w:rsidRPr="00BB1C22">
        <w:rPr>
          <w:rFonts w:ascii="Times New Roman" w:hAnsi="Times New Roman" w:cs="Times New Roman"/>
          <w:sz w:val="24"/>
          <w:szCs w:val="24"/>
        </w:rPr>
        <w:t>cích zdaňovacích obdobích, v členění za jednotlivá zdaňovací období podle požadavku zvláštních právních předpisů</w:t>
      </w:r>
      <w:r w:rsidRPr="00BB1C22">
        <w:rPr>
          <w:rFonts w:ascii="Times New Roman" w:hAnsi="Times New Roman" w:cs="Times New Roman"/>
          <w:sz w:val="24"/>
          <w:szCs w:val="24"/>
        </w:rPr>
        <w:t>.</w:t>
      </w:r>
      <w:r w:rsidR="00BB1C22">
        <w:rPr>
          <w:rFonts w:ascii="Times New Roman" w:hAnsi="Times New Roman" w:cs="Times New Roman"/>
          <w:sz w:val="24"/>
          <w:szCs w:val="24"/>
        </w:rPr>
        <w:t xml:space="preserve"> [30]</w:t>
      </w:r>
    </w:p>
    <w:p w:rsidR="00C409ED" w:rsidRDefault="00CA5037" w:rsidP="00BB1C22">
      <w:pPr>
        <w:jc w:val="both"/>
        <w:rPr>
          <w:rFonts w:ascii="Times New Roman" w:hAnsi="Times New Roman" w:cs="Times New Roman"/>
          <w:sz w:val="24"/>
          <w:szCs w:val="24"/>
        </w:rPr>
      </w:pPr>
      <w:r w:rsidRPr="00BB1C22">
        <w:rPr>
          <w:rFonts w:ascii="Times New Roman" w:hAnsi="Times New Roman" w:cs="Times New Roman"/>
          <w:sz w:val="24"/>
          <w:szCs w:val="24"/>
        </w:rPr>
        <w:t>17.</w:t>
      </w:r>
      <w:r w:rsidR="00C51E17" w:rsidRPr="00BB1C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1C22">
        <w:rPr>
          <w:rFonts w:ascii="Times New Roman" w:hAnsi="Times New Roman" w:cs="Times New Roman"/>
          <w:sz w:val="24"/>
          <w:szCs w:val="24"/>
        </w:rPr>
        <w:t>R</w:t>
      </w:r>
      <w:r w:rsidR="00C51E17" w:rsidRPr="00BB1C22">
        <w:rPr>
          <w:rFonts w:ascii="Times New Roman" w:hAnsi="Times New Roman" w:cs="Times New Roman"/>
          <w:sz w:val="24"/>
          <w:szCs w:val="24"/>
        </w:rPr>
        <w:t>ozdílech</w:t>
      </w:r>
      <w:proofErr w:type="gramEnd"/>
      <w:r w:rsidR="00C51E17" w:rsidRPr="00BB1C22">
        <w:rPr>
          <w:rFonts w:ascii="Times New Roman" w:hAnsi="Times New Roman" w:cs="Times New Roman"/>
          <w:sz w:val="24"/>
          <w:szCs w:val="24"/>
        </w:rPr>
        <w:t xml:space="preserve"> mezi daňovou povinností připadající na běžné nebo minulé účetní období a již zaplacenou daní v těchto účetních obdobích jen v případě, že je tento rozdíl v</w:t>
      </w:r>
      <w:r w:rsidR="00C51E17" w:rsidRPr="00BB1C22">
        <w:rPr>
          <w:rFonts w:ascii="Times New Roman" w:hAnsi="Times New Roman" w:cs="Times New Roman"/>
          <w:sz w:val="24"/>
          <w:szCs w:val="24"/>
        </w:rPr>
        <w:t>ý</w:t>
      </w:r>
      <w:r w:rsidR="00C51E17" w:rsidRPr="00BB1C22">
        <w:rPr>
          <w:rFonts w:ascii="Times New Roman" w:hAnsi="Times New Roman" w:cs="Times New Roman"/>
          <w:sz w:val="24"/>
          <w:szCs w:val="24"/>
        </w:rPr>
        <w:t>znamný; tato informace se uvede, jen není-li tento rozdíl v celkové výši obsažen v př</w:t>
      </w:r>
      <w:r w:rsidR="00C51E17" w:rsidRPr="00BB1C22">
        <w:rPr>
          <w:rFonts w:ascii="Times New Roman" w:hAnsi="Times New Roman" w:cs="Times New Roman"/>
          <w:sz w:val="24"/>
          <w:szCs w:val="24"/>
        </w:rPr>
        <w:t>í</w:t>
      </w:r>
      <w:r w:rsidR="00C51E17" w:rsidRPr="00BB1C22">
        <w:rPr>
          <w:rFonts w:ascii="Times New Roman" w:hAnsi="Times New Roman" w:cs="Times New Roman"/>
          <w:sz w:val="24"/>
          <w:szCs w:val="24"/>
        </w:rPr>
        <w:t>slušné položce v rozvaze (bilanci)</w:t>
      </w:r>
      <w:r w:rsidRPr="00BB1C22">
        <w:rPr>
          <w:rFonts w:ascii="Times New Roman" w:hAnsi="Times New Roman" w:cs="Times New Roman"/>
          <w:sz w:val="24"/>
          <w:szCs w:val="24"/>
        </w:rPr>
        <w:t>.</w:t>
      </w:r>
    </w:p>
    <w:p w:rsidR="00750764" w:rsidRPr="00BB1C22" w:rsidRDefault="00CA5037" w:rsidP="00BB1C22">
      <w:pPr>
        <w:jc w:val="both"/>
        <w:rPr>
          <w:rFonts w:ascii="Times New Roman" w:hAnsi="Times New Roman" w:cs="Times New Roman"/>
          <w:sz w:val="24"/>
          <w:szCs w:val="24"/>
        </w:rPr>
      </w:pPr>
      <w:r w:rsidRPr="00BB1C22">
        <w:rPr>
          <w:rFonts w:ascii="Times New Roman" w:hAnsi="Times New Roman" w:cs="Times New Roman"/>
          <w:sz w:val="24"/>
          <w:szCs w:val="24"/>
        </w:rPr>
        <w:t xml:space="preserve">18. </w:t>
      </w:r>
      <w:r w:rsidR="00C51E17" w:rsidRPr="00BB1C22">
        <w:rPr>
          <w:rFonts w:ascii="Times New Roman" w:hAnsi="Times New Roman" w:cs="Times New Roman"/>
          <w:sz w:val="24"/>
          <w:szCs w:val="24"/>
        </w:rPr>
        <w:t xml:space="preserve"> </w:t>
      </w:r>
      <w:r w:rsidRPr="00BB1C22">
        <w:rPr>
          <w:rFonts w:ascii="Times New Roman" w:hAnsi="Times New Roman" w:cs="Times New Roman"/>
          <w:sz w:val="24"/>
          <w:szCs w:val="24"/>
        </w:rPr>
        <w:t>K</w:t>
      </w:r>
      <w:r w:rsidR="00C51E17" w:rsidRPr="00BB1C22">
        <w:rPr>
          <w:rFonts w:ascii="Times New Roman" w:hAnsi="Times New Roman" w:cs="Times New Roman"/>
          <w:sz w:val="24"/>
          <w:szCs w:val="24"/>
        </w:rPr>
        <w:t>aždé významné položce, z rozvahy (bilance) nebo výkazu zisku a ztráty, u kterých je uvedení podstatné pro hodnocení finanční a majetkové situace a výsledku hospodař</w:t>
      </w:r>
      <w:r w:rsidR="00C51E17" w:rsidRPr="00BB1C22">
        <w:rPr>
          <w:rFonts w:ascii="Times New Roman" w:hAnsi="Times New Roman" w:cs="Times New Roman"/>
          <w:sz w:val="24"/>
          <w:szCs w:val="24"/>
        </w:rPr>
        <w:t>e</w:t>
      </w:r>
      <w:r w:rsidR="00C51E17" w:rsidRPr="00BB1C22">
        <w:rPr>
          <w:rFonts w:ascii="Times New Roman" w:hAnsi="Times New Roman" w:cs="Times New Roman"/>
          <w:sz w:val="24"/>
          <w:szCs w:val="24"/>
        </w:rPr>
        <w:t>ní účetní jednotky, pokud tyto informace nevyplývají přímo ani nepřímo z rozvahy (b</w:t>
      </w:r>
      <w:r w:rsidR="00C51E17" w:rsidRPr="00BB1C22">
        <w:rPr>
          <w:rFonts w:ascii="Times New Roman" w:hAnsi="Times New Roman" w:cs="Times New Roman"/>
          <w:sz w:val="24"/>
          <w:szCs w:val="24"/>
        </w:rPr>
        <w:t>i</w:t>
      </w:r>
      <w:r w:rsidR="00C51E17" w:rsidRPr="00BB1C22">
        <w:rPr>
          <w:rFonts w:ascii="Times New Roman" w:hAnsi="Times New Roman" w:cs="Times New Roman"/>
          <w:sz w:val="24"/>
          <w:szCs w:val="24"/>
        </w:rPr>
        <w:t>lance) a výkazu zisku a ztráty; u významných položek aktiv se uvedou též jejich př</w:t>
      </w:r>
      <w:r w:rsidR="00C51E17" w:rsidRPr="00BB1C22">
        <w:rPr>
          <w:rFonts w:ascii="Times New Roman" w:hAnsi="Times New Roman" w:cs="Times New Roman"/>
          <w:sz w:val="24"/>
          <w:szCs w:val="24"/>
        </w:rPr>
        <w:t>í</w:t>
      </w:r>
      <w:r w:rsidR="00C51E17" w:rsidRPr="00BB1C22">
        <w:rPr>
          <w:rFonts w:ascii="Times New Roman" w:hAnsi="Times New Roman" w:cs="Times New Roman"/>
          <w:sz w:val="24"/>
          <w:szCs w:val="24"/>
        </w:rPr>
        <w:t>růstky a úbytky a zvlášť o významných položkách, které jsou v rozvaze (bilanci) a v</w:t>
      </w:r>
      <w:r w:rsidR="00C51E17" w:rsidRPr="00BB1C22">
        <w:rPr>
          <w:rFonts w:ascii="Times New Roman" w:hAnsi="Times New Roman" w:cs="Times New Roman"/>
          <w:sz w:val="24"/>
          <w:szCs w:val="24"/>
        </w:rPr>
        <w:t>ý</w:t>
      </w:r>
      <w:r w:rsidR="00C51E17" w:rsidRPr="00BB1C22">
        <w:rPr>
          <w:rFonts w:ascii="Times New Roman" w:hAnsi="Times New Roman" w:cs="Times New Roman"/>
          <w:sz w:val="24"/>
          <w:szCs w:val="24"/>
        </w:rPr>
        <w:t>kazu zisku a ztráty zahrnuty nebo kompenzovány s jinými položkami a ve výkazech nejsou samostatně vykázány, například rozpis dlouhodobých úvěrů včetně úrokových sazeb a popis zajištění úvěrů, přijaté dotace na provozní účely nebo na pořízení dlouh</w:t>
      </w:r>
      <w:r w:rsidR="00C51E17" w:rsidRPr="00BB1C22">
        <w:rPr>
          <w:rFonts w:ascii="Times New Roman" w:hAnsi="Times New Roman" w:cs="Times New Roman"/>
          <w:sz w:val="24"/>
          <w:szCs w:val="24"/>
        </w:rPr>
        <w:t>o</w:t>
      </w:r>
      <w:r w:rsidR="00C51E17" w:rsidRPr="00BB1C22">
        <w:rPr>
          <w:rFonts w:ascii="Times New Roman" w:hAnsi="Times New Roman" w:cs="Times New Roman"/>
          <w:sz w:val="24"/>
          <w:szCs w:val="24"/>
        </w:rPr>
        <w:t>dobého nehmotného a hmotného majetku, ze státního rozpočtu, rozpočtu územních s</w:t>
      </w:r>
      <w:r w:rsidR="00C51E17" w:rsidRPr="00BB1C22">
        <w:rPr>
          <w:rFonts w:ascii="Times New Roman" w:hAnsi="Times New Roman" w:cs="Times New Roman"/>
          <w:sz w:val="24"/>
          <w:szCs w:val="24"/>
        </w:rPr>
        <w:t>a</w:t>
      </w:r>
      <w:r w:rsidR="00C51E17" w:rsidRPr="00BB1C22">
        <w:rPr>
          <w:rFonts w:ascii="Times New Roman" w:hAnsi="Times New Roman" w:cs="Times New Roman"/>
          <w:sz w:val="24"/>
          <w:szCs w:val="24"/>
        </w:rPr>
        <w:t>mosprávných celků nebo ze státních fondů s uvedením výše dotací a jejich zdrojů</w:t>
      </w:r>
      <w:r w:rsidRPr="00BB1C22">
        <w:rPr>
          <w:rFonts w:ascii="Times New Roman" w:hAnsi="Times New Roman" w:cs="Times New Roman"/>
          <w:sz w:val="24"/>
          <w:szCs w:val="24"/>
        </w:rPr>
        <w:t>.</w:t>
      </w:r>
    </w:p>
    <w:p w:rsidR="00E67B6A" w:rsidRDefault="00CA5037" w:rsidP="00BB1C22">
      <w:pPr>
        <w:jc w:val="both"/>
        <w:rPr>
          <w:rFonts w:ascii="Times New Roman" w:hAnsi="Times New Roman" w:cs="Times New Roman"/>
          <w:sz w:val="24"/>
          <w:szCs w:val="24"/>
        </w:rPr>
      </w:pPr>
      <w:r w:rsidRPr="00BB1C22">
        <w:rPr>
          <w:rFonts w:ascii="Times New Roman" w:hAnsi="Times New Roman" w:cs="Times New Roman"/>
          <w:sz w:val="24"/>
          <w:szCs w:val="24"/>
        </w:rPr>
        <w:t>19.</w:t>
      </w:r>
      <w:r w:rsidR="00C51E17" w:rsidRPr="00BB1C22">
        <w:rPr>
          <w:rFonts w:ascii="Times New Roman" w:hAnsi="Times New Roman" w:cs="Times New Roman"/>
          <w:sz w:val="24"/>
          <w:szCs w:val="24"/>
        </w:rPr>
        <w:t xml:space="preserve"> přehled o přijatých a poskytnutých darech, dárcích a příjemcích těchto darů, jedná-li se o významné </w:t>
      </w:r>
      <w:proofErr w:type="gramStart"/>
      <w:r w:rsidR="00C51E17" w:rsidRPr="00BB1C22">
        <w:rPr>
          <w:rFonts w:ascii="Times New Roman" w:hAnsi="Times New Roman" w:cs="Times New Roman"/>
          <w:sz w:val="24"/>
          <w:szCs w:val="24"/>
        </w:rPr>
        <w:t>položky nebo</w:t>
      </w:r>
      <w:proofErr w:type="gramEnd"/>
      <w:r w:rsidR="00C51E17" w:rsidRPr="00BB1C22">
        <w:rPr>
          <w:rFonts w:ascii="Times New Roman" w:hAnsi="Times New Roman" w:cs="Times New Roman"/>
          <w:sz w:val="24"/>
          <w:szCs w:val="24"/>
        </w:rPr>
        <w:t xml:space="preserve"> pokud to vyžaduje zvláštní právní předpis</w:t>
      </w:r>
      <w:r w:rsidRPr="00BB1C22">
        <w:rPr>
          <w:rFonts w:ascii="Times New Roman" w:hAnsi="Times New Roman" w:cs="Times New Roman"/>
          <w:sz w:val="24"/>
          <w:szCs w:val="24"/>
        </w:rPr>
        <w:t>.</w:t>
      </w:r>
      <w:r w:rsidR="00C51E17" w:rsidRPr="00BB1C22">
        <w:rPr>
          <w:rFonts w:ascii="Times New Roman" w:hAnsi="Times New Roman" w:cs="Times New Roman"/>
          <w:sz w:val="24"/>
          <w:szCs w:val="24"/>
        </w:rPr>
        <w:br/>
      </w:r>
      <w:r w:rsidRPr="00BB1C22">
        <w:rPr>
          <w:rFonts w:ascii="Times New Roman" w:hAnsi="Times New Roman" w:cs="Times New Roman"/>
          <w:sz w:val="24"/>
          <w:szCs w:val="24"/>
        </w:rPr>
        <w:t>20.</w:t>
      </w:r>
      <w:r w:rsidR="00C51E17" w:rsidRPr="00BB1C22">
        <w:rPr>
          <w:rFonts w:ascii="Times New Roman" w:hAnsi="Times New Roman" w:cs="Times New Roman"/>
          <w:sz w:val="24"/>
          <w:szCs w:val="24"/>
        </w:rPr>
        <w:t xml:space="preserve"> způsobu vypořádání výsledku hospodaření z předcházejících účetních období, zejména rozdělení zisku. </w:t>
      </w:r>
    </w:p>
    <w:p w:rsidR="00043088" w:rsidRDefault="00043088" w:rsidP="00E67B6A">
      <w:pPr>
        <w:rPr>
          <w:rFonts w:ascii="Times New Roman" w:hAnsi="Times New Roman" w:cs="Times New Roman"/>
          <w:b/>
          <w:sz w:val="24"/>
          <w:szCs w:val="24"/>
        </w:rPr>
      </w:pPr>
    </w:p>
    <w:p w:rsidR="00E67B6A" w:rsidRPr="00E67B6A" w:rsidRDefault="00E67B6A" w:rsidP="00E67B6A">
      <w:pPr>
        <w:rPr>
          <w:rFonts w:ascii="Times New Roman" w:hAnsi="Times New Roman" w:cs="Times New Roman"/>
          <w:b/>
          <w:sz w:val="24"/>
          <w:szCs w:val="24"/>
        </w:rPr>
      </w:pPr>
      <w:r w:rsidRPr="00E67B6A">
        <w:rPr>
          <w:rFonts w:ascii="Times New Roman" w:hAnsi="Times New Roman" w:cs="Times New Roman"/>
          <w:b/>
          <w:sz w:val="24"/>
          <w:szCs w:val="24"/>
        </w:rPr>
        <w:t xml:space="preserve">Povinnosti </w:t>
      </w:r>
      <w:proofErr w:type="gramStart"/>
      <w:r w:rsidRPr="00E67B6A">
        <w:rPr>
          <w:rFonts w:ascii="Times New Roman" w:hAnsi="Times New Roman" w:cs="Times New Roman"/>
          <w:b/>
          <w:sz w:val="24"/>
          <w:szCs w:val="24"/>
        </w:rPr>
        <w:t>spojené   s přehledy</w:t>
      </w:r>
      <w:proofErr w:type="gramEnd"/>
      <w:r w:rsidRPr="00E67B6A">
        <w:rPr>
          <w:rFonts w:ascii="Times New Roman" w:hAnsi="Times New Roman" w:cs="Times New Roman"/>
          <w:b/>
          <w:sz w:val="24"/>
          <w:szCs w:val="24"/>
        </w:rPr>
        <w:t xml:space="preserve"> dle </w:t>
      </w:r>
      <w:proofErr w:type="spellStart"/>
      <w:r w:rsidRPr="00E67B6A">
        <w:rPr>
          <w:rFonts w:ascii="Times New Roman" w:hAnsi="Times New Roman" w:cs="Times New Roman"/>
          <w:b/>
          <w:sz w:val="24"/>
          <w:szCs w:val="24"/>
        </w:rPr>
        <w:t>ZoÚ</w:t>
      </w:r>
      <w:proofErr w:type="spellEnd"/>
      <w:r w:rsidRPr="00E67B6A">
        <w:rPr>
          <w:rFonts w:ascii="Times New Roman" w:hAnsi="Times New Roman" w:cs="Times New Roman"/>
          <w:b/>
          <w:sz w:val="24"/>
          <w:szCs w:val="24"/>
        </w:rPr>
        <w:t>.</w:t>
      </w:r>
    </w:p>
    <w:p w:rsidR="00E67B6A" w:rsidRPr="00E51BD9" w:rsidRDefault="00E67B6A" w:rsidP="00E51BD9">
      <w:pPr>
        <w:jc w:val="both"/>
        <w:rPr>
          <w:rFonts w:ascii="Times New Roman" w:hAnsi="Times New Roman" w:cs="Times New Roman"/>
          <w:sz w:val="24"/>
          <w:szCs w:val="24"/>
        </w:rPr>
      </w:pPr>
      <w:r w:rsidRPr="00E51BD9">
        <w:rPr>
          <w:rFonts w:ascii="Times New Roman" w:hAnsi="Times New Roman" w:cs="Times New Roman"/>
          <w:sz w:val="24"/>
          <w:szCs w:val="24"/>
        </w:rPr>
        <w:t xml:space="preserve">Přehled musí obsahovat název, sídlo a IČO spolku a spisovou značku, pod kterou je zapsán spolek zapsán ve spolkovém rejstříku (např. spis. zn. L 3333 Městského soudu v Praze), svou právní formu (spolek, pobočný spolek), účel spolku a předmět podnikání podle zápisu ve spolkovém rejstříku, uvedení dne, k němuž se přehled sestavuje (31.12 ….)  a den sestavení přehledu tj. někdy v intervalu mezi </w:t>
      </w:r>
      <w:proofErr w:type="gramStart"/>
      <w:r w:rsidRPr="00E51BD9">
        <w:rPr>
          <w:rFonts w:ascii="Times New Roman" w:hAnsi="Times New Roman" w:cs="Times New Roman"/>
          <w:sz w:val="24"/>
          <w:szCs w:val="24"/>
        </w:rPr>
        <w:t>1.1. až</w:t>
      </w:r>
      <w:proofErr w:type="gramEnd"/>
      <w:r w:rsidRPr="00E51BD9">
        <w:rPr>
          <w:rFonts w:ascii="Times New Roman" w:hAnsi="Times New Roman" w:cs="Times New Roman"/>
          <w:sz w:val="24"/>
          <w:szCs w:val="24"/>
        </w:rPr>
        <w:t xml:space="preserve"> 30.6. Přehled musí být podepsán statutárním orgánem. </w:t>
      </w:r>
    </w:p>
    <w:p w:rsidR="00043088" w:rsidRDefault="00043088" w:rsidP="00990B2C">
      <w:pPr>
        <w:pStyle w:val="Nzev"/>
        <w:jc w:val="both"/>
        <w:rPr>
          <w:rFonts w:ascii="Times New Roman" w:hAnsi="Times New Roman"/>
          <w:sz w:val="24"/>
          <w:szCs w:val="24"/>
        </w:rPr>
      </w:pPr>
    </w:p>
    <w:p w:rsidR="0049029B" w:rsidRDefault="00E67B6A" w:rsidP="00990B2C">
      <w:pPr>
        <w:pStyle w:val="Nzev"/>
        <w:jc w:val="both"/>
        <w:rPr>
          <w:rFonts w:ascii="Times New Roman" w:hAnsi="Times New Roman"/>
          <w:sz w:val="24"/>
          <w:szCs w:val="24"/>
        </w:rPr>
      </w:pPr>
      <w:r w:rsidRPr="00E51BD9">
        <w:rPr>
          <w:rFonts w:ascii="Times New Roman" w:hAnsi="Times New Roman"/>
          <w:sz w:val="24"/>
          <w:szCs w:val="24"/>
        </w:rPr>
        <w:t xml:space="preserve">Přehled o majetku a závazcích je povinen spolek podle §21a </w:t>
      </w:r>
      <w:proofErr w:type="spellStart"/>
      <w:r w:rsidRPr="00E51BD9">
        <w:rPr>
          <w:rFonts w:ascii="Times New Roman" w:hAnsi="Times New Roman"/>
          <w:sz w:val="24"/>
          <w:szCs w:val="24"/>
        </w:rPr>
        <w:t>ZoÚ</w:t>
      </w:r>
      <w:proofErr w:type="spellEnd"/>
      <w:r w:rsidRPr="00E51BD9">
        <w:rPr>
          <w:rFonts w:ascii="Times New Roman" w:hAnsi="Times New Roman"/>
          <w:sz w:val="24"/>
          <w:szCs w:val="24"/>
        </w:rPr>
        <w:t xml:space="preserve"> zveřejnit založ</w:t>
      </w:r>
      <w:r w:rsidRPr="00E51BD9">
        <w:rPr>
          <w:rFonts w:ascii="Times New Roman" w:hAnsi="Times New Roman"/>
          <w:sz w:val="24"/>
          <w:szCs w:val="24"/>
        </w:rPr>
        <w:t>e</w:t>
      </w:r>
      <w:r w:rsidRPr="00E51BD9">
        <w:rPr>
          <w:rFonts w:ascii="Times New Roman" w:hAnsi="Times New Roman"/>
          <w:sz w:val="24"/>
          <w:szCs w:val="24"/>
        </w:rPr>
        <w:t xml:space="preserve">ním do sbírky listin příslušného rejstříkového soudu tj. toho rejstříkového soudu, u něhož je spolek zapsán ve spolkovém rejstříku. Přehled o příjmech a výdajích je spolek povinen sestavit, ale není povinen ho zveřejnit ve sbírce listin. </w:t>
      </w:r>
    </w:p>
    <w:p w:rsidR="00043088" w:rsidRDefault="00E67B6A" w:rsidP="00990B2C">
      <w:pPr>
        <w:pStyle w:val="Nzev"/>
        <w:jc w:val="both"/>
        <w:rPr>
          <w:rFonts w:ascii="Times New Roman" w:hAnsi="Times New Roman"/>
          <w:sz w:val="24"/>
          <w:szCs w:val="24"/>
        </w:rPr>
      </w:pPr>
      <w:r w:rsidRPr="00E51BD9">
        <w:rPr>
          <w:rFonts w:ascii="Times New Roman" w:hAnsi="Times New Roman"/>
          <w:sz w:val="24"/>
          <w:szCs w:val="24"/>
        </w:rPr>
        <w:lastRenderedPageBreak/>
        <w:t>Zde je nutné zdůraznit, že spolky nemají povinnost vydávat výroční zprávu, ve vztahu k hospodaření spolky vedoucí jednoduché účetnictví zveřejňuji</w:t>
      </w:r>
      <w:r w:rsidR="00043088">
        <w:rPr>
          <w:rFonts w:ascii="Times New Roman" w:hAnsi="Times New Roman"/>
          <w:sz w:val="24"/>
          <w:szCs w:val="24"/>
        </w:rPr>
        <w:t>:</w:t>
      </w:r>
    </w:p>
    <w:p w:rsidR="00043088" w:rsidRDefault="00043088" w:rsidP="00990B2C">
      <w:pPr>
        <w:pStyle w:val="Nzev"/>
        <w:jc w:val="both"/>
        <w:rPr>
          <w:rFonts w:ascii="Times New Roman" w:hAnsi="Times New Roman"/>
          <w:sz w:val="24"/>
          <w:szCs w:val="24"/>
        </w:rPr>
      </w:pPr>
    </w:p>
    <w:p w:rsidR="00043088" w:rsidRDefault="00A50C1F" w:rsidP="00990B2C">
      <w:pPr>
        <w:pStyle w:val="Nzev"/>
        <w:jc w:val="both"/>
        <w:rPr>
          <w:rFonts w:ascii="Times New Roman" w:hAnsi="Times New Roman"/>
          <w:sz w:val="24"/>
          <w:szCs w:val="24"/>
        </w:rPr>
      </w:pPr>
      <w:r w:rsidRPr="00990B2C">
        <w:rPr>
          <w:rFonts w:ascii="Times New Roman" w:hAnsi="Times New Roman"/>
          <w:sz w:val="24"/>
          <w:szCs w:val="24"/>
        </w:rPr>
        <w:t>P</w:t>
      </w:r>
      <w:r w:rsidR="00E67B6A" w:rsidRPr="00990B2C">
        <w:rPr>
          <w:rFonts w:ascii="Times New Roman" w:hAnsi="Times New Roman"/>
          <w:sz w:val="24"/>
          <w:szCs w:val="24"/>
        </w:rPr>
        <w:t>řehled o majetku a závazcích</w:t>
      </w:r>
      <w:r w:rsidRPr="00990B2C">
        <w:rPr>
          <w:rFonts w:ascii="Times New Roman" w:hAnsi="Times New Roman"/>
          <w:sz w:val="24"/>
          <w:szCs w:val="24"/>
        </w:rPr>
        <w:t xml:space="preserve">, </w:t>
      </w:r>
    </w:p>
    <w:p w:rsidR="00043088" w:rsidRDefault="00043088" w:rsidP="00990B2C">
      <w:pPr>
        <w:pStyle w:val="Nzev"/>
        <w:jc w:val="both"/>
        <w:rPr>
          <w:rFonts w:ascii="Times New Roman" w:hAnsi="Times New Roman"/>
          <w:sz w:val="24"/>
          <w:szCs w:val="24"/>
        </w:rPr>
      </w:pPr>
    </w:p>
    <w:p w:rsidR="00043088" w:rsidRDefault="00A50C1F" w:rsidP="00990B2C">
      <w:pPr>
        <w:pStyle w:val="Nzev"/>
        <w:jc w:val="both"/>
        <w:rPr>
          <w:rFonts w:ascii="Times New Roman" w:hAnsi="Times New Roman"/>
          <w:sz w:val="24"/>
          <w:szCs w:val="24"/>
        </w:rPr>
      </w:pPr>
      <w:r w:rsidRPr="00990B2C">
        <w:rPr>
          <w:rFonts w:ascii="Times New Roman" w:hAnsi="Times New Roman"/>
          <w:sz w:val="24"/>
          <w:szCs w:val="24"/>
        </w:rPr>
        <w:t>Přehled o příjmech a výdajích,</w:t>
      </w:r>
      <w:r w:rsidR="00990B2C" w:rsidRPr="00990B2C">
        <w:rPr>
          <w:rFonts w:ascii="Times New Roman" w:hAnsi="Times New Roman"/>
          <w:sz w:val="24"/>
          <w:szCs w:val="24"/>
        </w:rPr>
        <w:t xml:space="preserve"> </w:t>
      </w:r>
    </w:p>
    <w:p w:rsidR="00043088" w:rsidRDefault="00043088" w:rsidP="00990B2C">
      <w:pPr>
        <w:pStyle w:val="Nzev"/>
        <w:jc w:val="both"/>
        <w:rPr>
          <w:rFonts w:ascii="Times New Roman" w:hAnsi="Times New Roman"/>
          <w:sz w:val="24"/>
          <w:szCs w:val="24"/>
        </w:rPr>
      </w:pPr>
    </w:p>
    <w:p w:rsidR="00990B2C" w:rsidRPr="00990B2C" w:rsidRDefault="00990B2C" w:rsidP="00990B2C">
      <w:pPr>
        <w:pStyle w:val="Nzev"/>
        <w:jc w:val="both"/>
        <w:rPr>
          <w:rFonts w:ascii="Times New Roman" w:hAnsi="Times New Roman"/>
          <w:sz w:val="24"/>
          <w:szCs w:val="24"/>
        </w:rPr>
      </w:pPr>
      <w:r w:rsidRPr="00990B2C">
        <w:rPr>
          <w:rFonts w:ascii="Times New Roman" w:hAnsi="Times New Roman"/>
          <w:sz w:val="24"/>
          <w:szCs w:val="24"/>
        </w:rPr>
        <w:t xml:space="preserve">Přílohu k účetní </w:t>
      </w:r>
      <w:proofErr w:type="gramStart"/>
      <w:r w:rsidRPr="00990B2C">
        <w:rPr>
          <w:rFonts w:ascii="Times New Roman" w:hAnsi="Times New Roman"/>
          <w:sz w:val="24"/>
          <w:szCs w:val="24"/>
        </w:rPr>
        <w:t>závěrce   za</w:t>
      </w:r>
      <w:proofErr w:type="gramEnd"/>
      <w:r w:rsidRPr="00990B2C">
        <w:rPr>
          <w:rFonts w:ascii="Times New Roman" w:hAnsi="Times New Roman"/>
          <w:sz w:val="24"/>
          <w:szCs w:val="24"/>
        </w:rPr>
        <w:t xml:space="preserve"> účetní období.</w:t>
      </w:r>
    </w:p>
    <w:p w:rsidR="00E67B6A" w:rsidRPr="00E51BD9" w:rsidRDefault="00E67B6A" w:rsidP="00E51B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7B6A" w:rsidRPr="00E51BD9" w:rsidRDefault="00E67B6A" w:rsidP="00E51BD9">
      <w:pPr>
        <w:jc w:val="both"/>
        <w:rPr>
          <w:rFonts w:ascii="Times New Roman" w:hAnsi="Times New Roman" w:cs="Times New Roman"/>
          <w:sz w:val="24"/>
          <w:szCs w:val="24"/>
        </w:rPr>
      </w:pPr>
      <w:r w:rsidRPr="00E51BD9">
        <w:rPr>
          <w:rFonts w:ascii="Times New Roman" w:hAnsi="Times New Roman" w:cs="Times New Roman"/>
          <w:sz w:val="24"/>
          <w:szCs w:val="24"/>
        </w:rPr>
        <w:t>Spolek musí přehled o majetku a závazcích zveřejnit založením do sbírky listin rejstř</w:t>
      </w:r>
      <w:r w:rsidRPr="00E51BD9">
        <w:rPr>
          <w:rFonts w:ascii="Times New Roman" w:hAnsi="Times New Roman" w:cs="Times New Roman"/>
          <w:sz w:val="24"/>
          <w:szCs w:val="24"/>
        </w:rPr>
        <w:t>í</w:t>
      </w:r>
      <w:r w:rsidRPr="00E51BD9">
        <w:rPr>
          <w:rFonts w:ascii="Times New Roman" w:hAnsi="Times New Roman" w:cs="Times New Roman"/>
          <w:sz w:val="24"/>
          <w:szCs w:val="24"/>
        </w:rPr>
        <w:t xml:space="preserve">kového soudu nejpozději do 12 měsíců od  dne, k němuž byl přehled sestaven tj. do </w:t>
      </w:r>
      <w:proofErr w:type="gramStart"/>
      <w:r w:rsidRPr="00E51BD9">
        <w:rPr>
          <w:rFonts w:ascii="Times New Roman" w:hAnsi="Times New Roman" w:cs="Times New Roman"/>
          <w:sz w:val="24"/>
          <w:szCs w:val="24"/>
        </w:rPr>
        <w:t>31.12. roku</w:t>
      </w:r>
      <w:proofErr w:type="gramEnd"/>
      <w:r w:rsidRPr="00E51BD9">
        <w:rPr>
          <w:rFonts w:ascii="Times New Roman" w:hAnsi="Times New Roman" w:cs="Times New Roman"/>
          <w:sz w:val="24"/>
          <w:szCs w:val="24"/>
        </w:rPr>
        <w:t xml:space="preserve"> následujícího. </w:t>
      </w:r>
    </w:p>
    <w:p w:rsidR="00E67B6A" w:rsidRPr="00E51BD9" w:rsidRDefault="00E67B6A" w:rsidP="00E51BD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1BD9">
        <w:rPr>
          <w:rFonts w:ascii="Times New Roman" w:hAnsi="Times New Roman" w:cs="Times New Roman"/>
          <w:sz w:val="24"/>
          <w:szCs w:val="24"/>
        </w:rPr>
        <w:t>ZoÚ</w:t>
      </w:r>
      <w:proofErr w:type="spellEnd"/>
      <w:r w:rsidRPr="00E51BD9">
        <w:rPr>
          <w:rFonts w:ascii="Times New Roman" w:hAnsi="Times New Roman" w:cs="Times New Roman"/>
          <w:sz w:val="24"/>
          <w:szCs w:val="24"/>
        </w:rPr>
        <w:t xml:space="preserve"> stanoví nejen povinnost zveřejňování, ale i povinnost uchovávání účetních zázn</w:t>
      </w:r>
      <w:r w:rsidRPr="00E51BD9">
        <w:rPr>
          <w:rFonts w:ascii="Times New Roman" w:hAnsi="Times New Roman" w:cs="Times New Roman"/>
          <w:sz w:val="24"/>
          <w:szCs w:val="24"/>
        </w:rPr>
        <w:t>a</w:t>
      </w:r>
      <w:r w:rsidRPr="00E51BD9">
        <w:rPr>
          <w:rFonts w:ascii="Times New Roman" w:hAnsi="Times New Roman" w:cs="Times New Roman"/>
          <w:sz w:val="24"/>
          <w:szCs w:val="24"/>
        </w:rPr>
        <w:t>mů. Přehled o příjmech a výdajích a přehled o majetku a závazcích musejí uchovávat po dobu 10 let počínajících koncem účetního období, kterého se týkají. Peněžní deník, kn</w:t>
      </w:r>
      <w:r w:rsidRPr="00E51BD9">
        <w:rPr>
          <w:rFonts w:ascii="Times New Roman" w:hAnsi="Times New Roman" w:cs="Times New Roman"/>
          <w:sz w:val="24"/>
          <w:szCs w:val="24"/>
        </w:rPr>
        <w:t>i</w:t>
      </w:r>
      <w:r w:rsidRPr="00E51BD9">
        <w:rPr>
          <w:rFonts w:ascii="Times New Roman" w:hAnsi="Times New Roman" w:cs="Times New Roman"/>
          <w:sz w:val="24"/>
          <w:szCs w:val="24"/>
        </w:rPr>
        <w:t xml:space="preserve">ha pohledávek a kniha závazků a pomocné knihy, účetní doklady a inventurní soupisy a přehledy pak po </w:t>
      </w:r>
      <w:proofErr w:type="gramStart"/>
      <w:r w:rsidRPr="00E51BD9">
        <w:rPr>
          <w:rFonts w:ascii="Times New Roman" w:hAnsi="Times New Roman" w:cs="Times New Roman"/>
          <w:sz w:val="24"/>
          <w:szCs w:val="24"/>
        </w:rPr>
        <w:t>dobu  5 let</w:t>
      </w:r>
      <w:proofErr w:type="gramEnd"/>
      <w:r w:rsidRPr="00E51BD9">
        <w:rPr>
          <w:rFonts w:ascii="Times New Roman" w:hAnsi="Times New Roman" w:cs="Times New Roman"/>
          <w:sz w:val="24"/>
          <w:szCs w:val="24"/>
        </w:rPr>
        <w:t xml:space="preserve"> počínajících koncem účetního období, kterého se týkají. V případě zrušení spolku před uplynutím stanovených lhůt musí být uchování uved</w:t>
      </w:r>
      <w:r w:rsidRPr="00E51BD9">
        <w:rPr>
          <w:rFonts w:ascii="Times New Roman" w:hAnsi="Times New Roman" w:cs="Times New Roman"/>
          <w:sz w:val="24"/>
          <w:szCs w:val="24"/>
        </w:rPr>
        <w:t>e</w:t>
      </w:r>
      <w:r w:rsidRPr="00E51BD9">
        <w:rPr>
          <w:rFonts w:ascii="Times New Roman" w:hAnsi="Times New Roman" w:cs="Times New Roman"/>
          <w:sz w:val="24"/>
          <w:szCs w:val="24"/>
        </w:rPr>
        <w:t>ných účetních dokumentů řešeno v procesu likvidace spolku; v případě přeměny spolku tato povinnost přechází na právního nástupce. V případě pobočných spolků lze předp</w:t>
      </w:r>
      <w:r w:rsidRPr="00E51BD9">
        <w:rPr>
          <w:rFonts w:ascii="Times New Roman" w:hAnsi="Times New Roman" w:cs="Times New Roman"/>
          <w:sz w:val="24"/>
          <w:szCs w:val="24"/>
        </w:rPr>
        <w:t>o</w:t>
      </w:r>
      <w:r w:rsidRPr="00E51BD9">
        <w:rPr>
          <w:rFonts w:ascii="Times New Roman" w:hAnsi="Times New Roman" w:cs="Times New Roman"/>
          <w:sz w:val="24"/>
          <w:szCs w:val="24"/>
        </w:rPr>
        <w:t>kládat jako možný postup, že povinnost uchování účetních dokumentů zrušeného p</w:t>
      </w:r>
      <w:r w:rsidRPr="00E51BD9">
        <w:rPr>
          <w:rFonts w:ascii="Times New Roman" w:hAnsi="Times New Roman" w:cs="Times New Roman"/>
          <w:sz w:val="24"/>
          <w:szCs w:val="24"/>
        </w:rPr>
        <w:t>o</w:t>
      </w:r>
      <w:r w:rsidRPr="00E51BD9">
        <w:rPr>
          <w:rFonts w:ascii="Times New Roman" w:hAnsi="Times New Roman" w:cs="Times New Roman"/>
          <w:sz w:val="24"/>
          <w:szCs w:val="24"/>
        </w:rPr>
        <w:t>bočného spolku přejde na spolek hlavní</w:t>
      </w:r>
      <w:r w:rsidR="00E51BD9">
        <w:rPr>
          <w:rFonts w:ascii="Times New Roman" w:hAnsi="Times New Roman" w:cs="Times New Roman"/>
          <w:sz w:val="24"/>
          <w:szCs w:val="24"/>
        </w:rPr>
        <w:t>.</w:t>
      </w:r>
      <w:r w:rsidRPr="00E51BD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67B6A" w:rsidRPr="00E51BD9" w:rsidRDefault="00E67B6A" w:rsidP="00E51BD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51BD9" w:rsidRPr="00E51BD9" w:rsidRDefault="00E51BD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sectPr w:rsidR="00E51BD9" w:rsidRPr="00E51BD9" w:rsidSect="00BB1C22">
      <w:footerReference w:type="default" r:id="rId9"/>
      <w:pgSz w:w="11906" w:h="16838"/>
      <w:pgMar w:top="1418" w:right="1418" w:bottom="73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6C1" w:rsidRDefault="002236C1" w:rsidP="002D57F3">
      <w:pPr>
        <w:spacing w:after="0" w:line="240" w:lineRule="auto"/>
      </w:pPr>
      <w:r>
        <w:separator/>
      </w:r>
    </w:p>
  </w:endnote>
  <w:endnote w:type="continuationSeparator" w:id="0">
    <w:p w:rsidR="002236C1" w:rsidRDefault="002236C1" w:rsidP="002D5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8795807"/>
      <w:docPartObj>
        <w:docPartGallery w:val="Page Numbers (Bottom of Page)"/>
        <w:docPartUnique/>
      </w:docPartObj>
    </w:sdtPr>
    <w:sdtEndPr/>
    <w:sdtContent>
      <w:p w:rsidR="002D57F3" w:rsidRDefault="002D57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BD1">
          <w:rPr>
            <w:noProof/>
          </w:rPr>
          <w:t>4</w:t>
        </w:r>
        <w:r>
          <w:fldChar w:fldCharType="end"/>
        </w:r>
      </w:p>
    </w:sdtContent>
  </w:sdt>
  <w:p w:rsidR="002D57F3" w:rsidRDefault="002D57F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6C1" w:rsidRDefault="002236C1" w:rsidP="002D57F3">
      <w:pPr>
        <w:spacing w:after="0" w:line="240" w:lineRule="auto"/>
      </w:pPr>
      <w:r>
        <w:separator/>
      </w:r>
    </w:p>
  </w:footnote>
  <w:footnote w:type="continuationSeparator" w:id="0">
    <w:p w:rsidR="002236C1" w:rsidRDefault="002236C1" w:rsidP="002D5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D0E2F"/>
    <w:multiLevelType w:val="hybridMultilevel"/>
    <w:tmpl w:val="ABA8DCE8"/>
    <w:lvl w:ilvl="0" w:tplc="1096B56E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B9"/>
    <w:rsid w:val="00043088"/>
    <w:rsid w:val="00080E3C"/>
    <w:rsid w:val="000A6CE0"/>
    <w:rsid w:val="002236C1"/>
    <w:rsid w:val="00297BE0"/>
    <w:rsid w:val="002D57F3"/>
    <w:rsid w:val="002D71FE"/>
    <w:rsid w:val="00395F86"/>
    <w:rsid w:val="003A56C7"/>
    <w:rsid w:val="0047290C"/>
    <w:rsid w:val="0049029B"/>
    <w:rsid w:val="004E1BD1"/>
    <w:rsid w:val="005925CE"/>
    <w:rsid w:val="00720BD4"/>
    <w:rsid w:val="00750072"/>
    <w:rsid w:val="00750764"/>
    <w:rsid w:val="00762932"/>
    <w:rsid w:val="007C088A"/>
    <w:rsid w:val="00990B2C"/>
    <w:rsid w:val="00A50C1F"/>
    <w:rsid w:val="00BB1C22"/>
    <w:rsid w:val="00C11BDA"/>
    <w:rsid w:val="00C409ED"/>
    <w:rsid w:val="00C51E17"/>
    <w:rsid w:val="00CA5037"/>
    <w:rsid w:val="00CB18B7"/>
    <w:rsid w:val="00CC5DCA"/>
    <w:rsid w:val="00D202B9"/>
    <w:rsid w:val="00E51BD9"/>
    <w:rsid w:val="00E67B6A"/>
    <w:rsid w:val="00F27CB5"/>
    <w:rsid w:val="00FD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1B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1B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D202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D202B9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s2">
    <w:name w:val="s2"/>
    <w:basedOn w:val="Normln"/>
    <w:rsid w:val="00D20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1">
    <w:name w:val="p1"/>
    <w:basedOn w:val="Normln"/>
    <w:rsid w:val="00D20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202B9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202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202B9"/>
    <w:rPr>
      <w:rFonts w:ascii="Courier New" w:eastAsia="Times New Roman" w:hAnsi="Courier New" w:cs="Courier New"/>
      <w:lang w:eastAsia="cs-CZ"/>
    </w:rPr>
  </w:style>
  <w:style w:type="character" w:styleId="KdHTML">
    <w:name w:val="HTML Code"/>
    <w:basedOn w:val="Standardnpsmoodstavce"/>
    <w:uiPriority w:val="99"/>
    <w:semiHidden/>
    <w:unhideWhenUsed/>
    <w:rsid w:val="00D202B9"/>
    <w:rPr>
      <w:rFonts w:ascii="Courier New" w:eastAsia="Times New Roman" w:hAnsi="Courier New" w:cs="Courier New"/>
      <w:sz w:val="20"/>
      <w:szCs w:val="20"/>
    </w:rPr>
  </w:style>
  <w:style w:type="paragraph" w:customStyle="1" w:styleId="p0">
    <w:name w:val="p0"/>
    <w:basedOn w:val="Normln"/>
    <w:rsid w:val="00D20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3">
    <w:name w:val="p3"/>
    <w:basedOn w:val="Normln"/>
    <w:rsid w:val="00D20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D202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D202B9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A56C7"/>
    <w:pPr>
      <w:ind w:left="720"/>
      <w:contextualSpacing/>
    </w:pPr>
  </w:style>
  <w:style w:type="paragraph" w:styleId="Bezmezer">
    <w:name w:val="No Spacing"/>
    <w:uiPriority w:val="1"/>
    <w:qFormat/>
    <w:rsid w:val="0075076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D5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57F3"/>
  </w:style>
  <w:style w:type="paragraph" w:styleId="Zpat">
    <w:name w:val="footer"/>
    <w:basedOn w:val="Normln"/>
    <w:link w:val="ZpatChar"/>
    <w:uiPriority w:val="99"/>
    <w:unhideWhenUsed/>
    <w:rsid w:val="002D5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57F3"/>
  </w:style>
  <w:style w:type="paragraph" w:styleId="Nzev">
    <w:name w:val="Title"/>
    <w:basedOn w:val="Normln"/>
    <w:link w:val="NzevChar"/>
    <w:qFormat/>
    <w:rsid w:val="002D57F3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2D57F3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11B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11B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semiHidden/>
    <w:rsid w:val="00A50C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A50C1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1B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1B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D202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D202B9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s2">
    <w:name w:val="s2"/>
    <w:basedOn w:val="Normln"/>
    <w:rsid w:val="00D20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1">
    <w:name w:val="p1"/>
    <w:basedOn w:val="Normln"/>
    <w:rsid w:val="00D20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202B9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202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202B9"/>
    <w:rPr>
      <w:rFonts w:ascii="Courier New" w:eastAsia="Times New Roman" w:hAnsi="Courier New" w:cs="Courier New"/>
      <w:lang w:eastAsia="cs-CZ"/>
    </w:rPr>
  </w:style>
  <w:style w:type="character" w:styleId="KdHTML">
    <w:name w:val="HTML Code"/>
    <w:basedOn w:val="Standardnpsmoodstavce"/>
    <w:uiPriority w:val="99"/>
    <w:semiHidden/>
    <w:unhideWhenUsed/>
    <w:rsid w:val="00D202B9"/>
    <w:rPr>
      <w:rFonts w:ascii="Courier New" w:eastAsia="Times New Roman" w:hAnsi="Courier New" w:cs="Courier New"/>
      <w:sz w:val="20"/>
      <w:szCs w:val="20"/>
    </w:rPr>
  </w:style>
  <w:style w:type="paragraph" w:customStyle="1" w:styleId="p0">
    <w:name w:val="p0"/>
    <w:basedOn w:val="Normln"/>
    <w:rsid w:val="00D20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3">
    <w:name w:val="p3"/>
    <w:basedOn w:val="Normln"/>
    <w:rsid w:val="00D20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D202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D202B9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A56C7"/>
    <w:pPr>
      <w:ind w:left="720"/>
      <w:contextualSpacing/>
    </w:pPr>
  </w:style>
  <w:style w:type="paragraph" w:styleId="Bezmezer">
    <w:name w:val="No Spacing"/>
    <w:uiPriority w:val="1"/>
    <w:qFormat/>
    <w:rsid w:val="0075076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D5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57F3"/>
  </w:style>
  <w:style w:type="paragraph" w:styleId="Zpat">
    <w:name w:val="footer"/>
    <w:basedOn w:val="Normln"/>
    <w:link w:val="ZpatChar"/>
    <w:uiPriority w:val="99"/>
    <w:unhideWhenUsed/>
    <w:rsid w:val="002D5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57F3"/>
  </w:style>
  <w:style w:type="paragraph" w:styleId="Nzev">
    <w:name w:val="Title"/>
    <w:basedOn w:val="Normln"/>
    <w:link w:val="NzevChar"/>
    <w:qFormat/>
    <w:rsid w:val="002D57F3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2D57F3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11B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11B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semiHidden/>
    <w:rsid w:val="00A50C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A50C1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B4CCC-55C4-4DC1-9783-CF24EA1A1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2268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</dc:creator>
  <cp:lastModifiedBy>Lukáš Linhart</cp:lastModifiedBy>
  <cp:revision>2</cp:revision>
  <dcterms:created xsi:type="dcterms:W3CDTF">2018-01-25T12:33:00Z</dcterms:created>
  <dcterms:modified xsi:type="dcterms:W3CDTF">2018-01-25T12:33:00Z</dcterms:modified>
</cp:coreProperties>
</file>