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64BCA" w14:textId="1775D571" w:rsidR="007271BB" w:rsidRDefault="007271BB" w:rsidP="007271BB">
      <w:pPr>
        <w:pStyle w:val="Normlnweb"/>
        <w:jc w:val="center"/>
        <w:rPr>
          <w:b/>
          <w:bCs/>
          <w:kern w:val="36"/>
          <w:sz w:val="48"/>
          <w:szCs w:val="48"/>
        </w:rPr>
      </w:pPr>
      <w:r>
        <w:rPr>
          <w:noProof/>
        </w:rPr>
        <w:drawing>
          <wp:inline distT="0" distB="0" distL="0" distR="0" wp14:anchorId="718A47FF" wp14:editId="576A88B9">
            <wp:extent cx="1141198" cy="1343025"/>
            <wp:effectExtent l="0" t="0" r="1905" b="0"/>
            <wp:docPr id="2" name="obrázek 2" descr="Obsah obrázku text, symbol, logo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symbol, logo, emblé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325" cy="136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16365" w14:textId="77777777" w:rsidR="007271BB" w:rsidRDefault="007271BB" w:rsidP="001136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  <w14:ligatures w14:val="none"/>
        </w:rPr>
      </w:pPr>
    </w:p>
    <w:p w14:paraId="7F516131" w14:textId="0F1682B7" w:rsidR="00954734" w:rsidRDefault="001136C9" w:rsidP="001136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  <w14:ligatures w14:val="none"/>
        </w:rPr>
      </w:pPr>
      <w:r w:rsidRPr="009547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  <w14:ligatures w14:val="none"/>
        </w:rPr>
        <w:t xml:space="preserve">CELOSTÁTNÍ PŘEBOR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  <w14:ligatures w14:val="none"/>
        </w:rPr>
        <w:t>ČMMJ –</w:t>
      </w:r>
      <w:r w:rsidR="00954734" w:rsidRPr="009547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  <w14:ligatures w14:val="none"/>
        </w:rPr>
        <w:t>K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  <w14:ligatures w14:val="none"/>
        </w:rPr>
        <w:t>OMBINACE</w:t>
      </w:r>
      <w:r w:rsidR="00954734" w:rsidRPr="009547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  <w14:ligatures w14:val="none"/>
        </w:rPr>
        <w:t xml:space="preserve"> 202</w:t>
      </w:r>
      <w:r w:rsidR="004B3D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  <w14:ligatures w14:val="none"/>
        </w:rPr>
        <w:t>4</w:t>
      </w:r>
    </w:p>
    <w:p w14:paraId="0942F22B" w14:textId="77777777" w:rsidR="007271BB" w:rsidRPr="00954734" w:rsidRDefault="007271BB" w:rsidP="001136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50A3BD6" w14:textId="367DFB9F" w:rsidR="00954734" w:rsidRPr="00954734" w:rsidRDefault="00954734" w:rsidP="00954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Datum konání: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</w:t>
      </w: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</w:t>
      </w: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 202</w:t>
      </w:r>
      <w:r w:rsidR="004B3D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4</w:t>
      </w: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Místo konání: Střelnice Hvězda</w:t>
      </w: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="0001579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</w:t>
      </w: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dání přihlášek na email </w:t>
      </w:r>
      <w:hyperlink r:id="rId6" w:history="1">
        <w:r w:rsidR="00DE578B" w:rsidRPr="003357B0">
          <w:rPr>
            <w:rStyle w:val="Hypertextovodkaz"/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zavodyhvezda@seznam.cz</w:t>
        </w:r>
      </w:hyperlink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Startovné: </w:t>
      </w:r>
      <w:r w:rsidR="00F60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</w:t>
      </w:r>
      <w:r w:rsidR="00DE578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0</w:t>
      </w:r>
      <w:r w:rsidR="00F60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00</w:t>
      </w: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Kč</w:t>
      </w: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Kapacita střelců: </w:t>
      </w:r>
      <w:r w:rsidR="004B3D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60</w:t>
      </w:r>
    </w:p>
    <w:p w14:paraId="34A65350" w14:textId="77777777" w:rsidR="00954734" w:rsidRPr="00954734" w:rsidRDefault="00954734" w:rsidP="009547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9547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Organizační výbor</w:t>
      </w:r>
    </w:p>
    <w:p w14:paraId="6BD70458" w14:textId="1A92F262" w:rsidR="00954734" w:rsidRPr="00954734" w:rsidRDefault="00954734" w:rsidP="00954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Předseda:</w:t>
      </w:r>
      <w:r w:rsidR="004B3D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Bc.</w:t>
      </w: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František Vávra</w:t>
      </w: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Ředitel: </w:t>
      </w:r>
      <w:r w:rsidR="008D38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Václav Bastl</w:t>
      </w: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Hlavní rozhodčí: Silvestr Válek</w:t>
      </w: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Sbor rozhodčích: SK Hvězda</w:t>
      </w: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Svazový dozor: Jan </w:t>
      </w:r>
      <w:proofErr w:type="spellStart"/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Buksa</w:t>
      </w:r>
      <w:proofErr w:type="spellEnd"/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Ekonom: Ing. Jindřich Kořínek</w:t>
      </w: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Technický pracovník: Jaroslav Beran</w:t>
      </w: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Zdravotník: poliklinika Kroměříž</w:t>
      </w:r>
    </w:p>
    <w:p w14:paraId="32CE8D78" w14:textId="77777777" w:rsidR="00954734" w:rsidRPr="00954734" w:rsidRDefault="00954734" w:rsidP="009547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9547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Časový rozpis soutěže</w:t>
      </w:r>
    </w:p>
    <w:p w14:paraId="391604D8" w14:textId="637528C7" w:rsidR="00954734" w:rsidRPr="00954734" w:rsidRDefault="00954734" w:rsidP="00954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Časový rozpis soutěže: </w:t>
      </w:r>
      <w:r w:rsidR="004B3D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sobota</w:t>
      </w: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2</w:t>
      </w:r>
      <w:r w:rsidR="004B3D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2.6.</w:t>
      </w: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202</w:t>
      </w:r>
      <w:r w:rsidR="004B3D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4</w:t>
      </w: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8.00</w:t>
      </w: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Čas vyhrazený na trénink: pátek 2</w:t>
      </w:r>
      <w:r w:rsidR="004B3D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</w:t>
      </w: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 </w:t>
      </w:r>
      <w:r w:rsidR="004B3D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</w:t>
      </w: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 202</w:t>
      </w:r>
      <w:r w:rsidR="004B3D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4</w:t>
      </w: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13.00-17.00</w:t>
      </w:r>
    </w:p>
    <w:p w14:paraId="1CC49A8D" w14:textId="77777777" w:rsidR="00954734" w:rsidRPr="00954734" w:rsidRDefault="00954734" w:rsidP="009547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9547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Rozsah přeboru</w:t>
      </w:r>
    </w:p>
    <w:p w14:paraId="3D69E306" w14:textId="410D8CE8" w:rsidR="00954734" w:rsidRDefault="00954734" w:rsidP="00954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Seznam a popis disciplín: 1×4 terče v pořadí </w:t>
      </w:r>
      <w:r w:rsidR="0001579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srnec, </w:t>
      </w: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liška, kamzík, divočák, 5 výstřelů na každý terč v čase 5 minut, 100 metrů. 3 terče v pořadí </w:t>
      </w:r>
      <w:r w:rsidR="0001579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srnec, </w:t>
      </w: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liška, kamzík, běžící terč divočáka, 5 výstřelů, 50 metrů, průsek 10 metrů, zprava a zleva</w:t>
      </w:r>
      <w:r w:rsidR="0001579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2×25 terčů lovecký trap, lovecký postoj, hrana zákopu 11 metrů, 2×25 terčů parkur.</w:t>
      </w: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Způsob určení přeborníka: dle nejvyššího nástřelu</w:t>
      </w:r>
    </w:p>
    <w:p w14:paraId="243D1C11" w14:textId="77777777" w:rsidR="007271BB" w:rsidRPr="00954734" w:rsidRDefault="007271BB" w:rsidP="00954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23721D1" w14:textId="77777777" w:rsidR="00954734" w:rsidRPr="00954734" w:rsidRDefault="00954734" w:rsidP="009547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9547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lastRenderedPageBreak/>
        <w:t>Protesty</w:t>
      </w:r>
    </w:p>
    <w:p w14:paraId="38191117" w14:textId="0E21E1D0" w:rsidR="00954734" w:rsidRPr="00954734" w:rsidRDefault="00954734" w:rsidP="00954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Protest musí být podán písemně nejdéle do l5 minut po vyhlášení výsledku hlavnímu </w:t>
      </w:r>
      <w:r w:rsidR="008D38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</w:t>
      </w: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ozhodčímu</w:t>
      </w:r>
      <w:r w:rsidR="008D38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 Podání protestu</w:t>
      </w: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500 Kč. Pokud je protest zamítnut, vklad propadá. Rozhoduje jury a její rozhodnutí je konečné.</w:t>
      </w:r>
    </w:p>
    <w:p w14:paraId="34B161BE" w14:textId="77777777" w:rsidR="00954734" w:rsidRPr="00954734" w:rsidRDefault="00954734" w:rsidP="009547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9547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Podmínky účasti</w:t>
      </w:r>
    </w:p>
    <w:p w14:paraId="13FF8D51" w14:textId="7EA7D95D" w:rsidR="00954734" w:rsidRPr="00954734" w:rsidRDefault="00954734" w:rsidP="009547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Střílí se dle </w:t>
      </w:r>
      <w:r w:rsidR="0001579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pravidel</w:t>
      </w: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pro mysliveckou sportovní střelbu.</w:t>
      </w:r>
    </w:p>
    <w:p w14:paraId="4DDD275B" w14:textId="77777777" w:rsidR="00954734" w:rsidRPr="00954734" w:rsidRDefault="00954734" w:rsidP="009547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Při prezenci předloží každý střelec platný zbrojní průkaz, průkaz zbraně a členský průkaz ČMMJ. Do pořadí CP mohou být započítáváni pouze členové ČMMJ, nečlenové se mohou zúčastnit mimo pořadí.</w:t>
      </w:r>
    </w:p>
    <w:p w14:paraId="383B9A1D" w14:textId="77777777" w:rsidR="00954734" w:rsidRPr="00954734" w:rsidRDefault="00954734" w:rsidP="009547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Střelci, kteří nejsou držiteli ZP, musí být pouze v doprovodu zodpovědné osoby, dle zákona o zbraních a střelivu.</w:t>
      </w:r>
    </w:p>
    <w:p w14:paraId="61940C05" w14:textId="77777777" w:rsidR="00954734" w:rsidRPr="00954734" w:rsidRDefault="00954734" w:rsidP="009547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Všichni střelci jsou povinni dbát bezpečnosti při manipulaci se zbraní a střelivem.</w:t>
      </w:r>
    </w:p>
    <w:p w14:paraId="079E1295" w14:textId="77777777" w:rsidR="00954734" w:rsidRPr="00954734" w:rsidRDefault="00954734" w:rsidP="009547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Ochrana sluchu a zraku je při přeboru povinná (mimo baterie, L4K, K4M a běžících disciplín kulí a malorážkou).</w:t>
      </w:r>
    </w:p>
    <w:p w14:paraId="563B8DC8" w14:textId="77777777" w:rsidR="00954734" w:rsidRPr="00954734" w:rsidRDefault="00954734" w:rsidP="009547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9547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Ocenění vítězů</w:t>
      </w:r>
    </w:p>
    <w:p w14:paraId="45BB1F93" w14:textId="77777777" w:rsidR="00954734" w:rsidRPr="00954734" w:rsidRDefault="00954734" w:rsidP="009547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Vyhodnocení přeborníka CP a vítězů daných kategorií bude dle podmínek „Všeobecných ustanovení“ střeleckého řádu ČMMJ čl.9.</w:t>
      </w:r>
    </w:p>
    <w:p w14:paraId="36B73626" w14:textId="3747B36F" w:rsidR="00954734" w:rsidRPr="00954734" w:rsidRDefault="00954734" w:rsidP="009547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Prvních </w:t>
      </w:r>
      <w:r w:rsidR="004B3D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osm</w:t>
      </w: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nejlepších střelců, bez rozdílu kategorií, obdrží brokové náboje od firmy SB Vlašim rozdělené dle absolutního pořadí.</w:t>
      </w:r>
    </w:p>
    <w:p w14:paraId="576A4145" w14:textId="77777777" w:rsidR="00954734" w:rsidRPr="00954734" w:rsidRDefault="00954734" w:rsidP="009547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547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Občerstvení, parkování a prodej nábojů v areálu střelnice.</w:t>
      </w:r>
    </w:p>
    <w:p w14:paraId="2256E882" w14:textId="77777777" w:rsidR="00954734" w:rsidRDefault="00954734" w:rsidP="00954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9547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Organizační výbor si vyhrazuje právo případných změn a právo regulace počtů přihlášených střelců.</w:t>
      </w:r>
    </w:p>
    <w:p w14:paraId="0974FB7B" w14:textId="77777777" w:rsidR="007271BB" w:rsidRPr="00954734" w:rsidRDefault="007271BB" w:rsidP="00954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B22810A" w14:textId="54BB6DA8" w:rsidR="00954734" w:rsidRDefault="00954734" w:rsidP="009547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9547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Sponzory celostátního přeboru jsou</w:t>
      </w:r>
      <w:r w:rsidR="004B3D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:</w:t>
      </w:r>
    </w:p>
    <w:p w14:paraId="5A49D43B" w14:textId="1950805B" w:rsidR="004B3D4D" w:rsidRPr="00954734" w:rsidRDefault="004B3D4D" w:rsidP="009547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Arial" w:hAnsi="Arial" w:cs="Arial"/>
          <w:noProof/>
          <w:color w:val="007BFF"/>
          <w:lang w:eastAsia="cs-CZ"/>
        </w:rPr>
        <w:drawing>
          <wp:inline distT="0" distB="0" distL="0" distR="0" wp14:anchorId="682BF768" wp14:editId="53EDA230">
            <wp:extent cx="5760720" cy="737235"/>
            <wp:effectExtent l="0" t="0" r="0" b="5715"/>
            <wp:docPr id="1336415324" name="Obrázek 2" descr="Sellier @ Bellot logo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ellier @ Bellot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483BE" w14:textId="77777777" w:rsidR="00B40987" w:rsidRPr="00954734" w:rsidRDefault="00B40987" w:rsidP="00954734"/>
    <w:sectPr w:rsidR="00B40987" w:rsidRPr="00954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44199"/>
    <w:multiLevelType w:val="multilevel"/>
    <w:tmpl w:val="BE36C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C1EE5"/>
    <w:multiLevelType w:val="multilevel"/>
    <w:tmpl w:val="DC16B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95279C"/>
    <w:multiLevelType w:val="multilevel"/>
    <w:tmpl w:val="795E6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8038C1"/>
    <w:multiLevelType w:val="multilevel"/>
    <w:tmpl w:val="096A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5762321">
    <w:abstractNumId w:val="1"/>
  </w:num>
  <w:num w:numId="2" w16cid:durableId="138228447">
    <w:abstractNumId w:val="2"/>
  </w:num>
  <w:num w:numId="3" w16cid:durableId="647705346">
    <w:abstractNumId w:val="3"/>
  </w:num>
  <w:num w:numId="4" w16cid:durableId="7054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734"/>
    <w:rsid w:val="0001579C"/>
    <w:rsid w:val="001136C9"/>
    <w:rsid w:val="00173D28"/>
    <w:rsid w:val="0027454B"/>
    <w:rsid w:val="00344674"/>
    <w:rsid w:val="004B3D4D"/>
    <w:rsid w:val="006F24F3"/>
    <w:rsid w:val="007271BB"/>
    <w:rsid w:val="008D38FF"/>
    <w:rsid w:val="00954734"/>
    <w:rsid w:val="009A37B5"/>
    <w:rsid w:val="00A5263F"/>
    <w:rsid w:val="00B40987"/>
    <w:rsid w:val="00B477D9"/>
    <w:rsid w:val="00DE578B"/>
    <w:rsid w:val="00F12443"/>
    <w:rsid w:val="00F6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34F2"/>
  <w15:chartTrackingRefBased/>
  <w15:docId w15:val="{32044E39-3986-42E1-A986-73066E2F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54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4">
    <w:name w:val="heading 4"/>
    <w:basedOn w:val="Normln"/>
    <w:link w:val="Nadpis4Char"/>
    <w:uiPriority w:val="9"/>
    <w:qFormat/>
    <w:rsid w:val="009547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5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54734"/>
    <w:rPr>
      <w:b/>
      <w:bCs/>
    </w:rPr>
  </w:style>
  <w:style w:type="character" w:customStyle="1" w:styleId="eaer13">
    <w:name w:val="__eae_r13"/>
    <w:basedOn w:val="Standardnpsmoodstavce"/>
    <w:rsid w:val="00954734"/>
  </w:style>
  <w:style w:type="character" w:customStyle="1" w:styleId="Nadpis1Char">
    <w:name w:val="Nadpis 1 Char"/>
    <w:basedOn w:val="Standardnpsmoodstavce"/>
    <w:link w:val="Nadpis1"/>
    <w:uiPriority w:val="9"/>
    <w:rsid w:val="0095473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954734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wp-block-post-authorname">
    <w:name w:val="wp-block-post-author__name"/>
    <w:basedOn w:val="Normln"/>
    <w:rsid w:val="0095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4B3D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526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3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sellier-bello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vodyhvezda@seznam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Beran</dc:creator>
  <cp:keywords/>
  <dc:description/>
  <cp:lastModifiedBy>Štěpánka Fišerová</cp:lastModifiedBy>
  <cp:revision>2</cp:revision>
  <dcterms:created xsi:type="dcterms:W3CDTF">2024-05-13T07:58:00Z</dcterms:created>
  <dcterms:modified xsi:type="dcterms:W3CDTF">2024-05-13T07:58:00Z</dcterms:modified>
</cp:coreProperties>
</file>